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E0D5D" w:rsidRPr="00BE0D5D">
        <w:t>132-Д-АС от 03.02.2022г.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DA5D9F">
        <w:t>метизной продукции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D4507A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F7" w:rsidRDefault="00776AF7" w:rsidP="00332CF4">
      <w:r>
        <w:separator/>
      </w:r>
    </w:p>
  </w:endnote>
  <w:endnote w:type="continuationSeparator" w:id="0">
    <w:p w:rsidR="00776AF7" w:rsidRDefault="00776AF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F7" w:rsidRDefault="00776AF7" w:rsidP="00332CF4">
      <w:r>
        <w:separator/>
      </w:r>
    </w:p>
  </w:footnote>
  <w:footnote w:type="continuationSeparator" w:id="0">
    <w:p w:rsidR="00776AF7" w:rsidRDefault="00776AF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76AF7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0D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A5D9F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72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2022-02-11T08:06:00Z</dcterms:modified>
</cp:coreProperties>
</file>