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C" w:rsidRPr="0040042A" w:rsidRDefault="00E9754C" w:rsidP="00E9754C">
      <w:pPr>
        <w:ind w:left="5664" w:firstLine="708"/>
      </w:pPr>
      <w:r w:rsidRPr="0040042A">
        <w:t xml:space="preserve">Приложение № </w:t>
      </w:r>
      <w:r w:rsidR="00F71DFC">
        <w:t>2</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 xml:space="preserve">к </w:t>
      </w:r>
      <w:r w:rsidR="006D70FD" w:rsidRPr="0040042A">
        <w:t>приказу №</w:t>
      </w:r>
      <w:r w:rsidRPr="0040042A">
        <w:t xml:space="preserve"> </w:t>
      </w:r>
      <w:r w:rsidR="00FB7A92">
        <w:t>79</w:t>
      </w:r>
      <w:r>
        <w:t>-п</w:t>
      </w:r>
    </w:p>
    <w:p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FB7A92">
        <w:t>02</w:t>
      </w:r>
      <w:r w:rsidRPr="0040042A">
        <w:t xml:space="preserve">» </w:t>
      </w:r>
      <w:r w:rsidR="00852840">
        <w:t>июля</w:t>
      </w:r>
      <w:r w:rsidR="00F71DFC" w:rsidRPr="0040042A">
        <w:t xml:space="preserve"> 202</w:t>
      </w:r>
      <w:r w:rsidR="00BD0775">
        <w:t>1</w:t>
      </w:r>
      <w:r>
        <w:t xml:space="preserve"> г.</w:t>
      </w:r>
    </w:p>
    <w:p w:rsidR="00E9754C" w:rsidRDefault="00E9754C" w:rsidP="00E9754C">
      <w:pPr>
        <w:ind w:left="4956" w:firstLine="708"/>
      </w:pPr>
    </w:p>
    <w:p w:rsidR="00E9754C" w:rsidRDefault="00E9754C" w:rsidP="00E9754C">
      <w:pPr>
        <w:jc w:val="center"/>
        <w:rPr>
          <w:rFonts w:ascii="Arial" w:hAnsi="Arial" w:cs="Arial"/>
          <w:b/>
        </w:rPr>
      </w:pPr>
    </w:p>
    <w:p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rsidR="00E9754C" w:rsidRPr="00E9754C" w:rsidRDefault="00E9754C" w:rsidP="00E9754C">
      <w:pPr>
        <w:jc w:val="center"/>
        <w:rPr>
          <w:b/>
          <w:sz w:val="28"/>
          <w:szCs w:val="28"/>
        </w:rPr>
      </w:pPr>
    </w:p>
    <w:p w:rsidR="00E9754C" w:rsidRPr="00EF2661" w:rsidRDefault="00E9754C" w:rsidP="00E9754C">
      <w:pPr>
        <w:jc w:val="center"/>
        <w:rPr>
          <w:b/>
          <w:sz w:val="26"/>
          <w:szCs w:val="26"/>
        </w:rPr>
      </w:pPr>
      <w:r w:rsidRPr="00EF2661">
        <w:rPr>
          <w:b/>
          <w:sz w:val="26"/>
          <w:szCs w:val="26"/>
        </w:rPr>
        <w:t>1. Общие положения. Объект продажи.</w:t>
      </w:r>
    </w:p>
    <w:p w:rsidR="00E9754C" w:rsidRPr="00E9754C" w:rsidRDefault="00E9754C" w:rsidP="00E9754C">
      <w:pPr>
        <w:jc w:val="center"/>
        <w:rPr>
          <w:b/>
          <w:sz w:val="28"/>
          <w:szCs w:val="28"/>
        </w:rPr>
      </w:pP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1.1. Настоящее Положение о порядке проведения запроса предложений (далее – Положение) определяет порядок организации конкурентной продажи имущества, принадлежащего на праве собственности указать наименование Общества, путем проведения запроса предложений (далее - Запрос).</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зона отдыха Варзоб, состоящая из 3-х строений, общая площадь которых составляет 166,1 м²; общая площадь земельного участка составляет 1,61 га.</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Зона отдыха расположена в пос. Варзоб </w:t>
      </w:r>
      <w:proofErr w:type="spellStart"/>
      <w:r w:rsidRPr="00E9754C">
        <w:rPr>
          <w:rFonts w:ascii="Times New Roman" w:hAnsi="Times New Roman"/>
          <w:sz w:val="26"/>
          <w:szCs w:val="26"/>
        </w:rPr>
        <w:t>Калъа</w:t>
      </w:r>
      <w:proofErr w:type="spellEnd"/>
      <w:r w:rsidRPr="00E9754C">
        <w:rPr>
          <w:rFonts w:ascii="Times New Roman" w:hAnsi="Times New Roman"/>
          <w:sz w:val="26"/>
          <w:szCs w:val="26"/>
        </w:rPr>
        <w:t xml:space="preserve"> </w:t>
      </w:r>
      <w:proofErr w:type="spellStart"/>
      <w:r w:rsidRPr="00E9754C">
        <w:rPr>
          <w:rFonts w:ascii="Times New Roman" w:hAnsi="Times New Roman"/>
          <w:sz w:val="26"/>
          <w:szCs w:val="26"/>
        </w:rPr>
        <w:t>Варзобского</w:t>
      </w:r>
      <w:proofErr w:type="spellEnd"/>
      <w:r w:rsidRPr="00E9754C">
        <w:rPr>
          <w:rFonts w:ascii="Times New Roman" w:hAnsi="Times New Roman"/>
          <w:sz w:val="26"/>
          <w:szCs w:val="26"/>
        </w:rPr>
        <w:t xml:space="preserve"> района (42 км автодороги Душанбе – </w:t>
      </w:r>
      <w:proofErr w:type="spellStart"/>
      <w:r w:rsidRPr="00E9754C">
        <w:rPr>
          <w:rFonts w:ascii="Times New Roman" w:hAnsi="Times New Roman"/>
          <w:sz w:val="26"/>
          <w:szCs w:val="26"/>
        </w:rPr>
        <w:t>Чанак</w:t>
      </w:r>
      <w:proofErr w:type="spellEnd"/>
      <w:r w:rsidRPr="00E9754C">
        <w:rPr>
          <w:rFonts w:ascii="Times New Roman" w:hAnsi="Times New Roman"/>
          <w:sz w:val="26"/>
          <w:szCs w:val="26"/>
        </w:rPr>
        <w:t>);</w:t>
      </w:r>
    </w:p>
    <w:p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rsidR="00DD56D4" w:rsidRDefault="00D25482" w:rsidP="00DD56D4">
      <w:pPr>
        <w:jc w:val="both"/>
        <w:rPr>
          <w:sz w:val="26"/>
          <w:szCs w:val="26"/>
        </w:rPr>
      </w:pPr>
      <w:r>
        <w:rPr>
          <w:sz w:val="26"/>
          <w:szCs w:val="26"/>
        </w:rPr>
        <w:t>1.8.</w:t>
      </w:r>
      <w:r w:rsidR="00E9754C" w:rsidRPr="00E9754C">
        <w:rPr>
          <w:sz w:val="26"/>
          <w:szCs w:val="26"/>
        </w:rPr>
        <w:t>Участник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rsidR="00DD56D4" w:rsidRDefault="00DD56D4" w:rsidP="00DD56D4">
      <w:pPr>
        <w:jc w:val="both"/>
        <w:rPr>
          <w:sz w:val="26"/>
          <w:szCs w:val="26"/>
        </w:rPr>
      </w:pPr>
      <w:r>
        <w:rPr>
          <w:sz w:val="26"/>
          <w:szCs w:val="26"/>
        </w:rPr>
        <w:t>1.9.</w:t>
      </w:r>
      <w:r w:rsidR="00E9754C" w:rsidRPr="00D25482">
        <w:rPr>
          <w:sz w:val="26"/>
          <w:szCs w:val="26"/>
        </w:rPr>
        <w:t xml:space="preserve">Начальная цена продажи Объекта продажи </w:t>
      </w:r>
      <w:bookmarkEnd w:id="0"/>
      <w:r w:rsidR="00D25482">
        <w:rPr>
          <w:sz w:val="26"/>
          <w:szCs w:val="26"/>
        </w:rPr>
        <w:t>Н</w:t>
      </w:r>
      <w:r w:rsidR="00D25482" w:rsidRPr="005B04F4">
        <w:rPr>
          <w:sz w:val="26"/>
          <w:szCs w:val="26"/>
        </w:rPr>
        <w:t>ачальная цена продажи Объект</w:t>
      </w:r>
      <w:r w:rsidR="00D25482">
        <w:rPr>
          <w:sz w:val="26"/>
          <w:szCs w:val="26"/>
        </w:rPr>
        <w:t xml:space="preserve">ов имущества указана в Приложении </w:t>
      </w:r>
      <w:r w:rsidR="00D25482" w:rsidRPr="00D5114C">
        <w:rPr>
          <w:sz w:val="26"/>
          <w:szCs w:val="26"/>
        </w:rPr>
        <w:t>№4 к</w:t>
      </w:r>
      <w:r w:rsidR="00D25482">
        <w:rPr>
          <w:sz w:val="26"/>
          <w:szCs w:val="26"/>
        </w:rPr>
        <w:t xml:space="preserve"> данному Положению.</w:t>
      </w:r>
      <w:bookmarkStart w:id="1" w:name="_Ref364949222"/>
    </w:p>
    <w:p w:rsidR="00DD56D4" w:rsidRPr="005B04F4" w:rsidRDefault="00DD56D4" w:rsidP="00DD56D4">
      <w:pPr>
        <w:jc w:val="both"/>
        <w:rPr>
          <w:sz w:val="26"/>
          <w:szCs w:val="26"/>
        </w:rPr>
      </w:pPr>
      <w:r>
        <w:rPr>
          <w:sz w:val="26"/>
          <w:szCs w:val="26"/>
        </w:rPr>
        <w:t>1.10.</w:t>
      </w:r>
      <w:r w:rsidRPr="005B04F4">
        <w:rPr>
          <w:sz w:val="26"/>
          <w:szCs w:val="26"/>
        </w:rPr>
        <w:t xml:space="preserve">Дата начала </w:t>
      </w:r>
      <w:r>
        <w:rPr>
          <w:sz w:val="26"/>
          <w:szCs w:val="26"/>
        </w:rPr>
        <w:t>проведения</w:t>
      </w:r>
      <w:r w:rsidRPr="005B04F4">
        <w:rPr>
          <w:sz w:val="26"/>
          <w:szCs w:val="26"/>
        </w:rPr>
        <w:t xml:space="preserve"> Запроса: </w:t>
      </w:r>
      <w:r w:rsidR="00E936D7">
        <w:rPr>
          <w:sz w:val="26"/>
          <w:szCs w:val="26"/>
        </w:rPr>
        <w:t>09</w:t>
      </w:r>
      <w:r>
        <w:rPr>
          <w:sz w:val="26"/>
          <w:szCs w:val="26"/>
        </w:rPr>
        <w:t>.0</w:t>
      </w:r>
      <w:r w:rsidR="00852840">
        <w:rPr>
          <w:sz w:val="26"/>
          <w:szCs w:val="26"/>
        </w:rPr>
        <w:t>7</w:t>
      </w:r>
      <w:r>
        <w:rPr>
          <w:sz w:val="26"/>
          <w:szCs w:val="26"/>
        </w:rPr>
        <w:t>.202</w:t>
      </w:r>
      <w:r w:rsidR="0060233F">
        <w:rPr>
          <w:sz w:val="26"/>
          <w:szCs w:val="26"/>
        </w:rPr>
        <w:t>1</w:t>
      </w:r>
      <w:r>
        <w:rPr>
          <w:sz w:val="26"/>
          <w:szCs w:val="26"/>
        </w:rPr>
        <w:t>г.</w:t>
      </w:r>
    </w:p>
    <w:p w:rsidR="00DD56D4" w:rsidRDefault="00DD56D4" w:rsidP="00DD56D4">
      <w:pPr>
        <w:spacing w:line="276" w:lineRule="auto"/>
        <w:jc w:val="both"/>
        <w:rPr>
          <w:sz w:val="26"/>
          <w:szCs w:val="26"/>
        </w:rPr>
      </w:pPr>
      <w:bookmarkStart w:id="2" w:name="_Ref373858821"/>
      <w:r>
        <w:rPr>
          <w:sz w:val="26"/>
          <w:szCs w:val="26"/>
        </w:rPr>
        <w:t>1.11.</w:t>
      </w:r>
      <w:r w:rsidRPr="005B04F4">
        <w:rPr>
          <w:sz w:val="26"/>
          <w:szCs w:val="26"/>
        </w:rPr>
        <w:t>Место подведения итогов Запроса:</w:t>
      </w:r>
      <w:bookmarkEnd w:id="1"/>
      <w:bookmarkEnd w:id="2"/>
      <w:r>
        <w:rPr>
          <w:sz w:val="26"/>
          <w:szCs w:val="26"/>
        </w:rPr>
        <w:t xml:space="preserve"> </w:t>
      </w:r>
      <w:proofErr w:type="spellStart"/>
      <w:r>
        <w:rPr>
          <w:sz w:val="26"/>
          <w:szCs w:val="26"/>
        </w:rPr>
        <w:t>г</w:t>
      </w:r>
      <w:proofErr w:type="gramStart"/>
      <w:r>
        <w:rPr>
          <w:sz w:val="26"/>
          <w:szCs w:val="26"/>
        </w:rPr>
        <w:t>.Д</w:t>
      </w:r>
      <w:proofErr w:type="gramEnd"/>
      <w:r>
        <w:rPr>
          <w:sz w:val="26"/>
          <w:szCs w:val="26"/>
        </w:rPr>
        <w:t>ушанбе</w:t>
      </w:r>
      <w:proofErr w:type="spellEnd"/>
      <w:r>
        <w:rPr>
          <w:sz w:val="26"/>
          <w:szCs w:val="26"/>
        </w:rPr>
        <w:t xml:space="preserve"> ул. Айни 48, БЦ «Созидание», 10 этаж.</w:t>
      </w:r>
    </w:p>
    <w:p w:rsidR="00E9754C" w:rsidRPr="00E9754C" w:rsidRDefault="00DD56D4" w:rsidP="00DD56D4">
      <w:pPr>
        <w:jc w:val="both"/>
        <w:rPr>
          <w:sz w:val="26"/>
          <w:szCs w:val="26"/>
        </w:rPr>
      </w:pPr>
      <w:r>
        <w:rPr>
          <w:sz w:val="26"/>
          <w:szCs w:val="26"/>
        </w:rPr>
        <w:t>1.12.</w:t>
      </w:r>
      <w:r w:rsidR="00E9754C" w:rsidRPr="00E9754C">
        <w:rPr>
          <w:sz w:val="26"/>
          <w:szCs w:val="26"/>
        </w:rPr>
        <w:t xml:space="preserve">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w:t>
      </w:r>
      <w:proofErr w:type="gramStart"/>
      <w:r w:rsidR="00E9754C" w:rsidRPr="00E9754C">
        <w:rPr>
          <w:sz w:val="26"/>
          <w:szCs w:val="26"/>
        </w:rPr>
        <w:t>заключения договора купли-продажи Объекта продажи</w:t>
      </w:r>
      <w:proofErr w:type="gramEnd"/>
      <w:r w:rsidR="00E9754C" w:rsidRPr="00E9754C">
        <w:rPr>
          <w:sz w:val="26"/>
          <w:szCs w:val="26"/>
        </w:rPr>
        <w:t xml:space="preserve"> по итогам Запроса.</w:t>
      </w:r>
    </w:p>
    <w:p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rsidR="00E9754C" w:rsidRPr="00E9754C" w:rsidRDefault="000829B8" w:rsidP="000829B8">
      <w:pPr>
        <w:jc w:val="both"/>
        <w:rPr>
          <w:sz w:val="26"/>
          <w:szCs w:val="26"/>
        </w:rPr>
      </w:pPr>
      <w:bookmarkStart w:id="3" w:name="_Ref11160259"/>
      <w:r>
        <w:rPr>
          <w:sz w:val="26"/>
          <w:szCs w:val="26"/>
        </w:rPr>
        <w:lastRenderedPageBreak/>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rsidR="00E9754C" w:rsidRPr="00E9754C" w:rsidRDefault="00E9754C" w:rsidP="00E9754C">
      <w:pPr>
        <w:ind w:firstLine="540"/>
        <w:jc w:val="both"/>
        <w:rPr>
          <w:sz w:val="26"/>
          <w:szCs w:val="26"/>
        </w:rPr>
      </w:pPr>
      <w:r w:rsidRPr="00E9754C">
        <w:rPr>
          <w:sz w:val="26"/>
          <w:szCs w:val="26"/>
        </w:rPr>
        <w:t xml:space="preserve"> Форму предоставления документации </w:t>
      </w:r>
      <w:proofErr w:type="gramStart"/>
      <w:r w:rsidRPr="00E9754C">
        <w:rPr>
          <w:sz w:val="26"/>
          <w:szCs w:val="26"/>
        </w:rPr>
        <w:t>бумажная</w:t>
      </w:r>
      <w:bookmarkEnd w:id="3"/>
      <w:proofErr w:type="gramEnd"/>
      <w:r w:rsidR="00B300C1">
        <w:rPr>
          <w:sz w:val="26"/>
          <w:szCs w:val="26"/>
        </w:rPr>
        <w:t>.</w:t>
      </w:r>
    </w:p>
    <w:p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0D5DC7">
        <w:rPr>
          <w:sz w:val="26"/>
          <w:szCs w:val="26"/>
        </w:rPr>
        <w:t>2.7</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rsidR="00E9754C" w:rsidRPr="00E9754C" w:rsidRDefault="00B300C1" w:rsidP="00B300C1">
      <w:pPr>
        <w:jc w:val="both"/>
        <w:rPr>
          <w:sz w:val="26"/>
          <w:szCs w:val="26"/>
        </w:rPr>
      </w:pPr>
      <w:bookmarkStart w:id="5" w:name="_Ref513118525"/>
      <w:r>
        <w:rPr>
          <w:sz w:val="26"/>
          <w:szCs w:val="26"/>
        </w:rPr>
        <w:t xml:space="preserve">1.19. </w:t>
      </w:r>
      <w:r w:rsidR="00E9754C" w:rsidRPr="00E9754C">
        <w:rPr>
          <w:sz w:val="26"/>
          <w:szCs w:val="26"/>
        </w:rPr>
        <w:t xml:space="preserve">Для целей Положения надлежащим </w:t>
      </w:r>
      <w:proofErr w:type="gramStart"/>
      <w:r w:rsidR="00E9754C" w:rsidRPr="00E9754C">
        <w:rPr>
          <w:sz w:val="26"/>
          <w:szCs w:val="26"/>
        </w:rPr>
        <w:t>заверением копий</w:t>
      </w:r>
      <w:proofErr w:type="gramEnd"/>
      <w:r w:rsidR="00E9754C" w:rsidRPr="00E9754C">
        <w:rPr>
          <w:sz w:val="26"/>
          <w:szCs w:val="26"/>
        </w:rPr>
        <w:t xml:space="preserve"> документов, помимо нотариального заверения, признается:</w:t>
      </w:r>
      <w:bookmarkEnd w:id="5"/>
    </w:p>
    <w:p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rsidR="00E9754C" w:rsidRPr="00B300C1" w:rsidRDefault="00B300C1" w:rsidP="00B300C1">
      <w:pPr>
        <w:rPr>
          <w:sz w:val="26"/>
          <w:szCs w:val="26"/>
        </w:rPr>
      </w:pPr>
      <w:r>
        <w:rPr>
          <w:sz w:val="26"/>
          <w:szCs w:val="26"/>
        </w:rPr>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rsidR="00E9754C" w:rsidRPr="00B300C1" w:rsidRDefault="00B300C1" w:rsidP="00B300C1">
      <w:pPr>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rsidR="00E9754C" w:rsidRPr="00B300C1" w:rsidRDefault="00B300C1" w:rsidP="00B300C1">
      <w:pPr>
        <w:jc w:val="both"/>
        <w:rPr>
          <w:sz w:val="26"/>
          <w:szCs w:val="26"/>
        </w:rPr>
      </w:pPr>
      <w:r>
        <w:rPr>
          <w:sz w:val="26"/>
          <w:szCs w:val="26"/>
        </w:rPr>
        <w:t xml:space="preserve">1.21. </w:t>
      </w:r>
      <w:r w:rsidR="00E9754C" w:rsidRPr="00B300C1">
        <w:rPr>
          <w:sz w:val="26"/>
          <w:szCs w:val="26"/>
        </w:rPr>
        <w:t xml:space="preserve">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w:t>
      </w:r>
      <w:r w:rsidR="00E9754C" w:rsidRPr="00B300C1">
        <w:rPr>
          <w:sz w:val="26"/>
          <w:szCs w:val="26"/>
        </w:rPr>
        <w:lastRenderedPageBreak/>
        <w:t>причинам, не зависящим от Организатора, лежит на Претендентах, Участниках и/или Победителе.</w:t>
      </w:r>
    </w:p>
    <w:p w:rsidR="00E9754C" w:rsidRPr="00DE42C2" w:rsidRDefault="00E9754C" w:rsidP="00E9754C">
      <w:pPr>
        <w:ind w:firstLine="540"/>
        <w:jc w:val="center"/>
        <w:rPr>
          <w:rFonts w:ascii="Arial" w:hAnsi="Arial" w:cs="Arial"/>
        </w:rPr>
      </w:pPr>
    </w:p>
    <w:p w:rsidR="00E9754C" w:rsidRPr="00EF2661" w:rsidRDefault="00E9754C" w:rsidP="00E9754C">
      <w:pPr>
        <w:jc w:val="center"/>
        <w:rPr>
          <w:b/>
          <w:sz w:val="26"/>
          <w:szCs w:val="26"/>
        </w:rPr>
      </w:pPr>
      <w:r w:rsidRPr="00EF2661">
        <w:rPr>
          <w:b/>
          <w:sz w:val="26"/>
          <w:szCs w:val="26"/>
        </w:rPr>
        <w:t>2. Оформление участия в Запросе.</w:t>
      </w:r>
    </w:p>
    <w:p w:rsidR="00C7687D" w:rsidRPr="00B300C1" w:rsidRDefault="00C7687D" w:rsidP="00E9754C">
      <w:pPr>
        <w:jc w:val="center"/>
        <w:rPr>
          <w:b/>
          <w:sz w:val="28"/>
          <w:szCs w:val="28"/>
        </w:rPr>
      </w:pP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rsidR="00E9754C" w:rsidRPr="00C7687D" w:rsidRDefault="00E9754C" w:rsidP="00E9754C">
      <w:pPr>
        <w:ind w:firstLine="540"/>
        <w:jc w:val="both"/>
        <w:rPr>
          <w:sz w:val="26"/>
          <w:szCs w:val="26"/>
        </w:rPr>
      </w:pPr>
      <w:proofErr w:type="gramStart"/>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w:t>
      </w:r>
      <w:proofErr w:type="gramEnd"/>
      <w:r w:rsidRPr="00C7687D">
        <w:rPr>
          <w:sz w:val="26"/>
          <w:szCs w:val="26"/>
        </w:rPr>
        <w:t>, имя отчество, адрес регистрации по месту жительства, паспортные данные уполномоченного представителя;</w:t>
      </w:r>
    </w:p>
    <w:p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 xml:space="preserve">надлежащим образом заверенные копии документов, подтверждающие наличие у Претендента денежных средств (в сумме, не менее начальной цены </w:t>
      </w:r>
      <w:r w:rsidRPr="00C7687D">
        <w:rPr>
          <w:sz w:val="26"/>
          <w:szCs w:val="26"/>
        </w:rPr>
        <w:lastRenderedPageBreak/>
        <w:t>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1"/>
      </w:r>
      <w:r w:rsidRPr="00C7687D">
        <w:rPr>
          <w:sz w:val="26"/>
          <w:szCs w:val="26"/>
        </w:rPr>
        <w:t>.</w:t>
      </w:r>
    </w:p>
    <w:p w:rsidR="00E9754C" w:rsidRPr="00C7687D" w:rsidRDefault="00E9754C" w:rsidP="00E9754C">
      <w:pPr>
        <w:ind w:firstLine="540"/>
        <w:jc w:val="both"/>
        <w:rPr>
          <w:sz w:val="26"/>
          <w:szCs w:val="26"/>
        </w:rPr>
      </w:pPr>
      <w:r w:rsidRPr="00C7687D">
        <w:rPr>
          <w:sz w:val="26"/>
          <w:szCs w:val="26"/>
        </w:rPr>
        <w:t>Физические лица (в том числе 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w:t>
      </w:r>
      <w:proofErr w:type="gramEnd"/>
      <w:r w:rsidRPr="00C7687D">
        <w:rPr>
          <w:sz w:val="26"/>
          <w:szCs w:val="26"/>
        </w:rPr>
        <w:t xml:space="preserve"> представителя;</w:t>
      </w:r>
    </w:p>
    <w:p w:rsidR="00E9754C" w:rsidRPr="00C7687D" w:rsidRDefault="00E9754C" w:rsidP="00E9754C">
      <w:pPr>
        <w:ind w:firstLine="540"/>
        <w:jc w:val="both"/>
        <w:rPr>
          <w:sz w:val="26"/>
          <w:szCs w:val="26"/>
        </w:rPr>
      </w:pPr>
      <w:proofErr w:type="gramStart"/>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w:t>
      </w:r>
      <w:proofErr w:type="gramEnd"/>
      <w:r w:rsidRPr="00C7687D">
        <w:rPr>
          <w:sz w:val="26"/>
          <w:szCs w:val="26"/>
        </w:rPr>
        <w:t xml:space="preserve"> сумме, не </w:t>
      </w:r>
      <w:proofErr w:type="gramStart"/>
      <w:r w:rsidRPr="00C7687D">
        <w:rPr>
          <w:sz w:val="26"/>
          <w:szCs w:val="26"/>
        </w:rPr>
        <w:t>менее начальной</w:t>
      </w:r>
      <w:proofErr w:type="gramEnd"/>
      <w:r w:rsidRPr="00C7687D">
        <w:rPr>
          <w:sz w:val="26"/>
          <w:szCs w:val="26"/>
        </w:rPr>
        <w:t xml:space="preserve"> цены продажи Объекта продажи)</w:t>
      </w:r>
      <w:r w:rsidRPr="00C7687D">
        <w:rPr>
          <w:rStyle w:val="a8"/>
          <w:sz w:val="26"/>
          <w:szCs w:val="26"/>
        </w:rPr>
        <w:footnoteReference w:id="2"/>
      </w:r>
      <w:r w:rsidRPr="00C7687D">
        <w:rPr>
          <w:sz w:val="26"/>
          <w:szCs w:val="26"/>
        </w:rPr>
        <w:t>.</w:t>
      </w:r>
    </w:p>
    <w:p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w:t>
      </w:r>
      <w:proofErr w:type="gramStart"/>
      <w:r w:rsidRPr="00C7687D">
        <w:rPr>
          <w:sz w:val="26"/>
          <w:szCs w:val="26"/>
        </w:rPr>
        <w:t>предоставляют аналогичные документы</w:t>
      </w:r>
      <w:proofErr w:type="gramEnd"/>
      <w:r w:rsidRPr="00C7687D">
        <w:rPr>
          <w:sz w:val="26"/>
          <w:szCs w:val="26"/>
        </w:rPr>
        <w:t xml:space="preserve"> (документы их заменяющие).</w:t>
      </w:r>
    </w:p>
    <w:p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w:t>
      </w:r>
      <w:r w:rsidRPr="00C7687D">
        <w:rPr>
          <w:rFonts w:ascii="Times New Roman" w:hAnsi="Times New Roman"/>
          <w:sz w:val="26"/>
          <w:szCs w:val="26"/>
        </w:rPr>
        <w:lastRenderedPageBreak/>
        <w:t xml:space="preserve">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w:t>
      </w:r>
      <w:proofErr w:type="gramStart"/>
      <w:r w:rsidRPr="00C7687D">
        <w:rPr>
          <w:rFonts w:ascii="Times New Roman" w:hAnsi="Times New Roman"/>
          <w:sz w:val="26"/>
          <w:szCs w:val="26"/>
        </w:rPr>
        <w:t>указанных</w:t>
      </w:r>
      <w:proofErr w:type="gramEnd"/>
      <w:r w:rsidRPr="00C7687D">
        <w:rPr>
          <w:rFonts w:ascii="Times New Roman" w:hAnsi="Times New Roman"/>
          <w:sz w:val="26"/>
          <w:szCs w:val="26"/>
        </w:rPr>
        <w:t xml:space="preserve"> в настоящем пункте Положения Претендент определяет самостоятельно.</w:t>
      </w:r>
      <w:bookmarkEnd w:id="6"/>
    </w:p>
    <w:p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E936D7">
        <w:rPr>
          <w:sz w:val="26"/>
          <w:szCs w:val="26"/>
        </w:rPr>
        <w:t>09</w:t>
      </w:r>
      <w:r w:rsidR="00022F27">
        <w:rPr>
          <w:sz w:val="26"/>
          <w:szCs w:val="26"/>
        </w:rPr>
        <w:t>.0</w:t>
      </w:r>
      <w:r w:rsidR="003341B7">
        <w:rPr>
          <w:sz w:val="26"/>
          <w:szCs w:val="26"/>
        </w:rPr>
        <w:t>7</w:t>
      </w:r>
      <w:r w:rsidR="00022F27">
        <w:rPr>
          <w:sz w:val="26"/>
          <w:szCs w:val="26"/>
        </w:rPr>
        <w:t>.202</w:t>
      </w:r>
      <w:r w:rsidR="00BD0775">
        <w:rPr>
          <w:sz w:val="26"/>
          <w:szCs w:val="26"/>
        </w:rPr>
        <w:t>1</w:t>
      </w:r>
      <w:r w:rsidRPr="00C7687D">
        <w:rPr>
          <w:sz w:val="26"/>
          <w:szCs w:val="26"/>
        </w:rPr>
        <w:t xml:space="preserve"> (дата начала приема заявок) до </w:t>
      </w:r>
      <w:r w:rsidR="00022F27">
        <w:rPr>
          <w:sz w:val="26"/>
          <w:szCs w:val="26"/>
        </w:rPr>
        <w:t>2</w:t>
      </w:r>
      <w:r w:rsidR="003341B7">
        <w:rPr>
          <w:sz w:val="26"/>
          <w:szCs w:val="26"/>
        </w:rPr>
        <w:t>7</w:t>
      </w:r>
      <w:r w:rsidR="00022F27">
        <w:rPr>
          <w:sz w:val="26"/>
          <w:szCs w:val="26"/>
        </w:rPr>
        <w:t>.0</w:t>
      </w:r>
      <w:r w:rsidR="003341B7">
        <w:rPr>
          <w:sz w:val="26"/>
          <w:szCs w:val="26"/>
        </w:rPr>
        <w:t>9</w:t>
      </w:r>
      <w:r w:rsidR="00022F27">
        <w:rPr>
          <w:sz w:val="26"/>
          <w:szCs w:val="26"/>
        </w:rPr>
        <w:t>.202</w:t>
      </w:r>
      <w:r w:rsidR="0060233F">
        <w:rPr>
          <w:sz w:val="26"/>
          <w:szCs w:val="26"/>
        </w:rPr>
        <w:t>1</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1.7</w:t>
      </w:r>
      <w:r w:rsidRPr="00C7687D">
        <w:rPr>
          <w:sz w:val="26"/>
          <w:szCs w:val="26"/>
        </w:rPr>
        <w:fldChar w:fldCharType="end"/>
      </w:r>
      <w:r w:rsidRPr="00C7687D">
        <w:rPr>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rsidR="00E9754C" w:rsidRPr="00C7687D" w:rsidRDefault="00E9754C" w:rsidP="00E9754C">
      <w:pPr>
        <w:ind w:firstLine="540"/>
        <w:jc w:val="both"/>
        <w:rPr>
          <w:sz w:val="26"/>
          <w:szCs w:val="26"/>
        </w:rPr>
      </w:pPr>
      <w:r w:rsidRPr="00C7687D">
        <w:rPr>
          <w:sz w:val="26"/>
          <w:szCs w:val="26"/>
        </w:rPr>
        <w:t>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w:t>
      </w:r>
    </w:p>
    <w:p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электронной почты, отправляет на </w:t>
      </w:r>
      <w:proofErr w:type="gramStart"/>
      <w:r w:rsidRPr="00C7687D">
        <w:rPr>
          <w:sz w:val="26"/>
          <w:szCs w:val="26"/>
        </w:rPr>
        <w:t>указанный</w:t>
      </w:r>
      <w:proofErr w:type="gramEnd"/>
      <w:r w:rsidRPr="00C7687D">
        <w:rPr>
          <w:sz w:val="26"/>
          <w:szCs w:val="26"/>
        </w:rPr>
        <w:t xml:space="preserve"> на конверте с заявкой адрес электронной почты Претендента уведомление о получении заявки.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не принимает, не рассматривает и не регистрирует заявку на участие в Запросе в случае если:</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lastRenderedPageBreak/>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0D5DC7" w:rsidRPr="00C7687D">
        <w:rPr>
          <w:rFonts w:ascii="Times New Roman" w:hAnsi="Times New Roman"/>
          <w:sz w:val="26"/>
          <w:szCs w:val="26"/>
        </w:rPr>
        <w:t>2.</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0D5DC7" w:rsidRPr="00C7687D">
        <w:rPr>
          <w:sz w:val="26"/>
          <w:szCs w:val="26"/>
        </w:rPr>
        <w:t>1.</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rsidR="00E9754C" w:rsidRPr="00DE42C2" w:rsidRDefault="00E9754C" w:rsidP="00E9754C">
      <w:pPr>
        <w:jc w:val="both"/>
        <w:rPr>
          <w:rFonts w:ascii="Arial" w:hAnsi="Arial" w:cs="Arial"/>
        </w:rPr>
      </w:pPr>
    </w:p>
    <w:p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rsidR="00EF2661" w:rsidRPr="00EF2661" w:rsidRDefault="00EF2661" w:rsidP="00E9754C">
      <w:pPr>
        <w:jc w:val="center"/>
        <w:rPr>
          <w:b/>
          <w:sz w:val="28"/>
          <w:szCs w:val="28"/>
        </w:rPr>
      </w:pP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не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/не заверены надлежащим лицом в тех случаях, когда формами соответствующих документов предусмотрено наличие подписей /заверений.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Документы </w:t>
      </w:r>
      <w:proofErr w:type="gramStart"/>
      <w:r w:rsidRPr="00EF2661">
        <w:rPr>
          <w:rFonts w:ascii="Times New Roman" w:hAnsi="Times New Roman"/>
          <w:sz w:val="26"/>
          <w:szCs w:val="26"/>
        </w:rPr>
        <w:t>подписаны</w:t>
      </w:r>
      <w:proofErr w:type="gramEnd"/>
      <w:r w:rsidRPr="00EF2661">
        <w:rPr>
          <w:rFonts w:ascii="Times New Roman" w:hAnsi="Times New Roman"/>
          <w:sz w:val="26"/>
          <w:szCs w:val="26"/>
        </w:rPr>
        <w:t>/заверены лицом, не имеющим соответствующих полномочий.</w:t>
      </w:r>
    </w:p>
    <w:p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rsidR="00E9754C" w:rsidRPr="00EF2661" w:rsidRDefault="00E9754C" w:rsidP="00EF2661">
      <w:pPr>
        <w:numPr>
          <w:ilvl w:val="2"/>
          <w:numId w:val="2"/>
        </w:numPr>
        <w:ind w:left="0" w:firstLine="0"/>
        <w:jc w:val="both"/>
        <w:rPr>
          <w:sz w:val="26"/>
          <w:szCs w:val="26"/>
        </w:rPr>
      </w:pPr>
      <w:r w:rsidRPr="00EF2661">
        <w:rPr>
          <w:sz w:val="26"/>
          <w:szCs w:val="26"/>
        </w:rPr>
        <w:lastRenderedPageBreak/>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rsidR="00E9754C" w:rsidRPr="00EF2661" w:rsidRDefault="00E9754C" w:rsidP="00EF2661">
      <w:pPr>
        <w:numPr>
          <w:ilvl w:val="2"/>
          <w:numId w:val="2"/>
        </w:numPr>
        <w:ind w:left="0" w:firstLine="0"/>
        <w:jc w:val="both"/>
        <w:rPr>
          <w:sz w:val="26"/>
          <w:szCs w:val="26"/>
        </w:rPr>
      </w:pPr>
      <w:r w:rsidRPr="00EF2661">
        <w:rPr>
          <w:sz w:val="26"/>
          <w:szCs w:val="26"/>
        </w:rPr>
        <w:t xml:space="preserve">Дополнительные условия, изложенные в заявке на участие в Запросе, не могут быть приняты Организатором в качестве </w:t>
      </w:r>
      <w:proofErr w:type="gramStart"/>
      <w:r w:rsidRPr="00EF2661">
        <w:rPr>
          <w:sz w:val="26"/>
          <w:szCs w:val="26"/>
        </w:rPr>
        <w:t>приемлемых</w:t>
      </w:r>
      <w:proofErr w:type="gramEnd"/>
      <w:r w:rsidRPr="00EF2661">
        <w:rPr>
          <w:sz w:val="26"/>
          <w:szCs w:val="26"/>
        </w:rPr>
        <w:t xml:space="preserve"> для заключения договора купли-продажи;</w:t>
      </w:r>
    </w:p>
    <w:p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rsidR="00E9754C" w:rsidRPr="00EF2661" w:rsidRDefault="00E9754C" w:rsidP="00EF2661">
      <w:pPr>
        <w:numPr>
          <w:ilvl w:val="1"/>
          <w:numId w:val="2"/>
        </w:numPr>
        <w:ind w:left="0" w:firstLine="0"/>
        <w:jc w:val="both"/>
        <w:rPr>
          <w:sz w:val="26"/>
          <w:szCs w:val="26"/>
        </w:rPr>
      </w:pPr>
      <w:r w:rsidRPr="00EF2661">
        <w:rPr>
          <w:sz w:val="26"/>
          <w:szCs w:val="26"/>
        </w:rPr>
        <w:t xml:space="preserve">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w:t>
      </w:r>
      <w:proofErr w:type="spellStart"/>
      <w:r w:rsidRPr="00EF2661">
        <w:rPr>
          <w:sz w:val="26"/>
          <w:szCs w:val="26"/>
        </w:rPr>
        <w:t>недопуске</w:t>
      </w:r>
      <w:proofErr w:type="spellEnd"/>
      <w:r w:rsidRPr="00EF2661">
        <w:rPr>
          <w:sz w:val="26"/>
          <w:szCs w:val="26"/>
        </w:rPr>
        <w:t xml:space="preserve"> Участников к участию в Запросе с указанием причин </w:t>
      </w:r>
      <w:proofErr w:type="spellStart"/>
      <w:r w:rsidRPr="00EF2661">
        <w:rPr>
          <w:sz w:val="26"/>
          <w:szCs w:val="26"/>
        </w:rPr>
        <w:t>недопуска</w:t>
      </w:r>
      <w:proofErr w:type="spellEnd"/>
      <w:r w:rsidRPr="00EF2661">
        <w:rPr>
          <w:sz w:val="26"/>
          <w:szCs w:val="26"/>
        </w:rPr>
        <w:t>, иные предусмотренные Положением сведения.</w:t>
      </w:r>
    </w:p>
    <w:p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rsidR="00E9754C" w:rsidRPr="00EF2661" w:rsidRDefault="00E9754C" w:rsidP="00EF2661">
      <w:pPr>
        <w:numPr>
          <w:ilvl w:val="1"/>
          <w:numId w:val="2"/>
        </w:numPr>
        <w:ind w:left="0" w:firstLine="0"/>
        <w:jc w:val="both"/>
        <w:rPr>
          <w:sz w:val="26"/>
          <w:szCs w:val="26"/>
        </w:rPr>
      </w:pPr>
      <w:bookmarkStart w:id="8"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4.3</w:t>
      </w:r>
      <w:r w:rsidRPr="00EF2661">
        <w:rPr>
          <w:sz w:val="26"/>
          <w:szCs w:val="26"/>
        </w:rPr>
        <w:fldChar w:fldCharType="end"/>
      </w:r>
      <w:r w:rsidRPr="00EF2661">
        <w:rPr>
          <w:sz w:val="26"/>
          <w:szCs w:val="26"/>
        </w:rPr>
        <w:t xml:space="preserve"> Положения.</w:t>
      </w:r>
      <w:bookmarkEnd w:id="8"/>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признании Запроса </w:t>
      </w:r>
      <w:proofErr w:type="gramStart"/>
      <w:r w:rsidRPr="00EF2661">
        <w:rPr>
          <w:sz w:val="26"/>
          <w:szCs w:val="26"/>
        </w:rPr>
        <w:t>несостоявшимся</w:t>
      </w:r>
      <w:proofErr w:type="gramEnd"/>
      <w:r w:rsidRPr="00EF2661">
        <w:rPr>
          <w:sz w:val="26"/>
          <w:szCs w:val="26"/>
        </w:rPr>
        <w:t xml:space="preserve">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w:t>
      </w:r>
      <w:proofErr w:type="gramStart"/>
      <w:r w:rsidRPr="00EF2661">
        <w:rPr>
          <w:sz w:val="26"/>
          <w:szCs w:val="26"/>
        </w:rPr>
        <w:t>по итогам рассмотрения заявок на участие в Запросе к участию в Запросе</w:t>
      </w:r>
      <w:proofErr w:type="gramEnd"/>
      <w:r w:rsidRPr="00EF2661">
        <w:rPr>
          <w:sz w:val="26"/>
          <w:szCs w:val="26"/>
        </w:rPr>
        <w:t xml:space="preserve"> будет допущено не менее двух Участников, проводится переторжка.</w:t>
      </w:r>
    </w:p>
    <w:p w:rsidR="00E9754C" w:rsidRPr="00EF2661" w:rsidRDefault="00E9754C" w:rsidP="00EF2661">
      <w:pPr>
        <w:numPr>
          <w:ilvl w:val="1"/>
          <w:numId w:val="2"/>
        </w:numPr>
        <w:ind w:left="0" w:firstLine="0"/>
        <w:jc w:val="both"/>
        <w:rPr>
          <w:sz w:val="26"/>
          <w:szCs w:val="26"/>
        </w:rPr>
      </w:pPr>
      <w:r w:rsidRPr="00EF2661">
        <w:rPr>
          <w:sz w:val="26"/>
          <w:szCs w:val="26"/>
        </w:rPr>
        <w:t xml:space="preserve">Решение Организатора о проведении процедуры переторжки фиксируется в протоколе заседания Комиссии. Указанный протокол заседания Комиссии </w:t>
      </w:r>
      <w:r w:rsidRPr="00EF2661">
        <w:rPr>
          <w:sz w:val="26"/>
          <w:szCs w:val="26"/>
        </w:rPr>
        <w:lastRenderedPageBreak/>
        <w:t>(включая выписки из него или его копии) не публикуется, Претендентам/Участникам/Победителю не предоставляется.</w:t>
      </w:r>
    </w:p>
    <w:p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rsidR="00E9754C" w:rsidRPr="00EF2661" w:rsidRDefault="00E9754C" w:rsidP="00E9754C">
      <w:pPr>
        <w:ind w:firstLine="540"/>
        <w:jc w:val="both"/>
        <w:rPr>
          <w:sz w:val="26"/>
          <w:szCs w:val="26"/>
        </w:rPr>
      </w:pPr>
      <w:r w:rsidRPr="00EF2661">
        <w:rPr>
          <w:sz w:val="26"/>
          <w:szCs w:val="26"/>
        </w:rPr>
        <w:t xml:space="preserve">Поступившие в течение 5 (пяти) рабочих дней </w:t>
      </w:r>
      <w:proofErr w:type="gramStart"/>
      <w:r w:rsidRPr="00EF2661">
        <w:rPr>
          <w:sz w:val="26"/>
          <w:szCs w:val="26"/>
        </w:rPr>
        <w:t>с даты отправления</w:t>
      </w:r>
      <w:proofErr w:type="gramEnd"/>
      <w:r w:rsidRPr="00EF2661">
        <w:rPr>
          <w:sz w:val="26"/>
          <w:szCs w:val="26"/>
        </w:rPr>
        <w:t xml:space="preserve">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w:t>
      </w:r>
      <w:proofErr w:type="spellStart"/>
      <w:r w:rsidRPr="00EF2661">
        <w:rPr>
          <w:sz w:val="26"/>
          <w:szCs w:val="26"/>
        </w:rPr>
        <w:t>непоступления</w:t>
      </w:r>
      <w:proofErr w:type="spellEnd"/>
      <w:r w:rsidRPr="00EF2661">
        <w:rPr>
          <w:sz w:val="26"/>
          <w:szCs w:val="26"/>
        </w:rPr>
        <w:t xml:space="preserve"> ценовых предложений от Участников, при подведении итогов Запроса учитываются ранее поданные заявки.</w:t>
      </w:r>
    </w:p>
    <w:p w:rsidR="00E9754C" w:rsidRPr="00EF2661" w:rsidRDefault="00E9754C" w:rsidP="00E9754C">
      <w:pPr>
        <w:ind w:firstLine="540"/>
        <w:jc w:val="both"/>
        <w:rPr>
          <w:sz w:val="26"/>
          <w:szCs w:val="26"/>
        </w:rPr>
      </w:pPr>
      <w:proofErr w:type="gramStart"/>
      <w:r w:rsidRPr="00EF2661">
        <w:rPr>
          <w:sz w:val="26"/>
          <w:szCs w:val="26"/>
        </w:rPr>
        <w:t>Скан-образы</w:t>
      </w:r>
      <w:proofErr w:type="gramEnd"/>
      <w:r w:rsidRPr="00EF2661">
        <w:rPr>
          <w:sz w:val="26"/>
          <w:szCs w:val="26"/>
        </w:rPr>
        <w:t xml:space="preserve">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0D5DC7" w:rsidRPr="00EF2661">
        <w:rPr>
          <w:sz w:val="26"/>
          <w:szCs w:val="26"/>
        </w:rPr>
        <w:t>1.2</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Победителем 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rsidR="00E9754C" w:rsidRPr="00EF2661" w:rsidRDefault="00EF2661" w:rsidP="00EF2661">
      <w:pPr>
        <w:jc w:val="both"/>
        <w:rPr>
          <w:sz w:val="26"/>
          <w:szCs w:val="26"/>
        </w:rPr>
      </w:pPr>
      <w:r>
        <w:rPr>
          <w:sz w:val="26"/>
          <w:szCs w:val="26"/>
        </w:rPr>
        <w:t xml:space="preserve">3.14.4. </w:t>
      </w:r>
      <w:proofErr w:type="gramStart"/>
      <w:r w:rsidR="00E9754C" w:rsidRPr="00EF2661">
        <w:rPr>
          <w:sz w:val="26"/>
          <w:szCs w:val="26"/>
        </w:rPr>
        <w:t xml:space="preserve">Наименования (фамилии, имена, отчества) Участников, фамилии, имена, отчества их уполномоченных представителей, реквизиты документов, </w:t>
      </w:r>
      <w:r w:rsidR="00E9754C" w:rsidRPr="00EF2661">
        <w:rPr>
          <w:sz w:val="26"/>
          <w:szCs w:val="26"/>
        </w:rPr>
        <w:lastRenderedPageBreak/>
        <w:t>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roofErr w:type="gramEnd"/>
    </w:p>
    <w:p w:rsidR="00E9754C" w:rsidRPr="00EF2661" w:rsidRDefault="00C951A3" w:rsidP="00C951A3">
      <w:pPr>
        <w:jc w:val="both"/>
        <w:rPr>
          <w:sz w:val="26"/>
          <w:szCs w:val="26"/>
        </w:rPr>
      </w:pPr>
      <w:r>
        <w:rPr>
          <w:sz w:val="26"/>
          <w:szCs w:val="26"/>
        </w:rPr>
        <w:t xml:space="preserve">3.14.5. </w:t>
      </w:r>
      <w:proofErr w:type="gramStart"/>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roofErr w:type="gramEnd"/>
    </w:p>
    <w:p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w:t>
      </w:r>
      <w:proofErr w:type="gramStart"/>
      <w:r w:rsidRPr="00EF2661">
        <w:rPr>
          <w:rFonts w:ascii="Times New Roman" w:hAnsi="Times New Roman"/>
          <w:sz w:val="26"/>
          <w:szCs w:val="26"/>
        </w:rPr>
        <w:t>членами Комиссии, принимавшими участие в выборе Победителя и считается</w:t>
      </w:r>
      <w:proofErr w:type="gramEnd"/>
      <w:r w:rsidRPr="00EF2661">
        <w:rPr>
          <w:rFonts w:ascii="Times New Roman" w:hAnsi="Times New Roman"/>
          <w:sz w:val="26"/>
          <w:szCs w:val="26"/>
        </w:rPr>
        <w:t xml:space="preserve">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rsidR="00E9754C" w:rsidRPr="00DE42C2" w:rsidRDefault="00E9754C" w:rsidP="00E9754C">
      <w:pPr>
        <w:jc w:val="both"/>
        <w:rPr>
          <w:rFonts w:ascii="Arial" w:hAnsi="Arial" w:cs="Arial"/>
        </w:rPr>
      </w:pPr>
    </w:p>
    <w:p w:rsidR="00E9754C" w:rsidRPr="00347491" w:rsidRDefault="00E9754C" w:rsidP="00E9754C">
      <w:pPr>
        <w:jc w:val="center"/>
        <w:rPr>
          <w:b/>
          <w:sz w:val="26"/>
          <w:szCs w:val="26"/>
        </w:rPr>
      </w:pPr>
      <w:r w:rsidRPr="00347491">
        <w:rPr>
          <w:b/>
          <w:sz w:val="26"/>
          <w:szCs w:val="26"/>
        </w:rPr>
        <w:t>4. Заключение договора купли-продажи.</w:t>
      </w:r>
    </w:p>
    <w:p w:rsidR="00347491" w:rsidRPr="00DE42C2" w:rsidRDefault="00347491" w:rsidP="00E9754C">
      <w:pPr>
        <w:jc w:val="center"/>
        <w:rPr>
          <w:rFonts w:ascii="Arial" w:hAnsi="Arial" w:cs="Arial"/>
          <w:b/>
        </w:rPr>
      </w:pP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9"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9"/>
    </w:p>
    <w:p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w:t>
      </w:r>
      <w:r w:rsidRPr="00E712FB">
        <w:rPr>
          <w:rFonts w:ascii="Times New Roman" w:hAnsi="Times New Roman"/>
          <w:sz w:val="26"/>
          <w:szCs w:val="26"/>
        </w:rPr>
        <w:lastRenderedPageBreak/>
        <w:t xml:space="preserve">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0"/>
    </w:p>
    <w:p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Требовать заключения договора купли-продажи Объекта </w:t>
      </w:r>
      <w:proofErr w:type="gramStart"/>
      <w:r w:rsidRPr="00E712FB">
        <w:rPr>
          <w:rFonts w:ascii="Times New Roman" w:hAnsi="Times New Roman"/>
          <w:sz w:val="26"/>
          <w:szCs w:val="26"/>
        </w:rPr>
        <w:t>продажи</w:t>
      </w:r>
      <w:proofErr w:type="gramEnd"/>
      <w:r w:rsidRPr="00E712FB">
        <w:rPr>
          <w:rFonts w:ascii="Times New Roman" w:hAnsi="Times New Roman"/>
          <w:sz w:val="26"/>
          <w:szCs w:val="26"/>
        </w:rPr>
        <w:t xml:space="preserve">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rsidR="00E9754C" w:rsidRPr="00E712FB" w:rsidRDefault="00E9754C" w:rsidP="00347491">
      <w:pPr>
        <w:pStyle w:val="a9"/>
        <w:numPr>
          <w:ilvl w:val="2"/>
          <w:numId w:val="4"/>
        </w:numPr>
        <w:spacing w:before="0" w:after="0"/>
        <w:ind w:left="0" w:firstLine="0"/>
        <w:rPr>
          <w:rFonts w:ascii="Times New Roman" w:hAnsi="Times New Roman"/>
          <w:sz w:val="26"/>
          <w:szCs w:val="26"/>
        </w:rPr>
      </w:pPr>
      <w:bookmarkStart w:id="11" w:name="_Ref513118973"/>
      <w:r w:rsidRPr="00E712FB">
        <w:rPr>
          <w:rFonts w:ascii="Times New Roman" w:hAnsi="Times New Roman"/>
          <w:sz w:val="26"/>
          <w:szCs w:val="26"/>
        </w:rPr>
        <w:t xml:space="preserve">В одностороннем порядке отказаться от заключения договора купли-продажи Объекта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 суммы обеспечительного платежа согласно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_Ref513118926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2.1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Объекта продажи по цене его (Участника) предложения в порядке </w:t>
      </w:r>
      <w:proofErr w:type="spellStart"/>
      <w:r w:rsidRPr="00E712FB">
        <w:rPr>
          <w:rFonts w:ascii="Times New Roman" w:hAnsi="Times New Roman"/>
          <w:sz w:val="26"/>
          <w:szCs w:val="26"/>
        </w:rPr>
        <w:t>п.п</w:t>
      </w:r>
      <w:proofErr w:type="spellEnd"/>
      <w:r w:rsidRPr="00E712FB">
        <w:rPr>
          <w:rFonts w:ascii="Times New Roman" w:hAnsi="Times New Roman"/>
          <w:sz w:val="26"/>
          <w:szCs w:val="26"/>
        </w:rPr>
        <w:t xml:space="preserve">.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_Ref513118945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0D5DC7" w:rsidRPr="00E712FB">
        <w:rPr>
          <w:rFonts w:ascii="Times New Roman" w:hAnsi="Times New Roman"/>
          <w:sz w:val="26"/>
          <w:szCs w:val="26"/>
        </w:rPr>
        <w:t>4.3</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w:t>
      </w:r>
      <w:bookmarkEnd w:id="11"/>
    </w:p>
    <w:p w:rsidR="00E9754C" w:rsidRPr="00E712FB" w:rsidRDefault="00E9754C" w:rsidP="00E9754C">
      <w:pPr>
        <w:rPr>
          <w:sz w:val="26"/>
          <w:szCs w:val="26"/>
        </w:rPr>
      </w:pPr>
      <w:r w:rsidRPr="00E712FB">
        <w:rPr>
          <w:sz w:val="26"/>
          <w:szCs w:val="26"/>
        </w:rPr>
        <w:br w:type="page"/>
      </w:r>
    </w:p>
    <w:p w:rsidR="00E9754C" w:rsidRPr="0016100A" w:rsidRDefault="00E9754C" w:rsidP="00E9754C">
      <w:pPr>
        <w:jc w:val="right"/>
      </w:pPr>
      <w:r w:rsidRPr="0016100A">
        <w:lastRenderedPageBreak/>
        <w:t>Приложение №1 к Положению</w:t>
      </w:r>
    </w:p>
    <w:p w:rsidR="00E9754C" w:rsidRPr="0016100A" w:rsidRDefault="00E9754C" w:rsidP="00E9754C">
      <w:pPr>
        <w:jc w:val="right"/>
      </w:pPr>
      <w:r w:rsidRPr="0016100A">
        <w:t>о порядке проведения</w:t>
      </w:r>
    </w:p>
    <w:p w:rsidR="00E9754C" w:rsidRPr="0016100A" w:rsidRDefault="00E9754C" w:rsidP="00E9754C">
      <w:pPr>
        <w:jc w:val="right"/>
      </w:pPr>
      <w:r w:rsidRPr="0016100A">
        <w:t>запроса предложений</w:t>
      </w:r>
    </w:p>
    <w:p w:rsidR="00E9754C" w:rsidRPr="00DE42C2" w:rsidRDefault="00E9754C" w:rsidP="00E9754C">
      <w:pPr>
        <w:jc w:val="right"/>
        <w:rPr>
          <w:rFonts w:ascii="Arial" w:hAnsi="Arial" w:cs="Arial"/>
        </w:rPr>
      </w:pPr>
    </w:p>
    <w:p w:rsidR="00E9754C" w:rsidRPr="00DE42C2" w:rsidRDefault="00E9754C" w:rsidP="00E9754C">
      <w:pPr>
        <w:jc w:val="right"/>
        <w:rPr>
          <w:rFonts w:ascii="Arial" w:hAnsi="Arial" w:cs="Arial"/>
        </w:rPr>
      </w:pPr>
    </w:p>
    <w:p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rsidR="00E9754C" w:rsidRPr="00DE42C2" w:rsidRDefault="00E9754C" w:rsidP="00E9754C">
      <w:pPr>
        <w:jc w:val="center"/>
        <w:rPr>
          <w:rFonts w:ascii="Arial" w:hAnsi="Arial" w:cs="Arial"/>
        </w:rPr>
      </w:pPr>
    </w:p>
    <w:p w:rsidR="00E9754C" w:rsidRPr="0016100A" w:rsidRDefault="00E9754C" w:rsidP="00E9754C">
      <w:pPr>
        <w:jc w:val="right"/>
        <w:rPr>
          <w:sz w:val="26"/>
          <w:szCs w:val="26"/>
        </w:rPr>
      </w:pPr>
      <w:r w:rsidRPr="0016100A">
        <w:rPr>
          <w:sz w:val="26"/>
          <w:szCs w:val="26"/>
        </w:rPr>
        <w:t>Организатору запроса предложений</w:t>
      </w:r>
    </w:p>
    <w:p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16100A" w:rsidRDefault="00E9754C" w:rsidP="00E9754C">
      <w:pPr>
        <w:jc w:val="center"/>
        <w:rPr>
          <w:b/>
          <w:sz w:val="26"/>
          <w:szCs w:val="26"/>
        </w:rPr>
      </w:pPr>
      <w:r w:rsidRPr="0016100A">
        <w:rPr>
          <w:b/>
          <w:sz w:val="26"/>
          <w:szCs w:val="26"/>
        </w:rPr>
        <w:t xml:space="preserve">ЗАЯВКА </w:t>
      </w:r>
    </w:p>
    <w:p w:rsidR="00E9754C" w:rsidRPr="0016100A" w:rsidRDefault="00E9754C" w:rsidP="00E9754C">
      <w:pPr>
        <w:jc w:val="center"/>
        <w:rPr>
          <w:b/>
          <w:sz w:val="26"/>
          <w:szCs w:val="26"/>
        </w:rPr>
      </w:pPr>
      <w:r w:rsidRPr="0016100A">
        <w:rPr>
          <w:b/>
          <w:sz w:val="26"/>
          <w:szCs w:val="26"/>
        </w:rPr>
        <w:t>НА УЧАСТИЕ В ЗАПРОСЕ ПРЕДЛОЖЕНИЙ</w:t>
      </w:r>
    </w:p>
    <w:p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rsidR="00E9754C" w:rsidRPr="00DE42C2" w:rsidRDefault="00E9754C" w:rsidP="00E9754C">
      <w:pPr>
        <w:jc w:val="center"/>
        <w:rPr>
          <w:rFonts w:ascii="Arial" w:hAnsi="Arial" w:cs="Arial"/>
          <w:b/>
        </w:rPr>
      </w:pPr>
    </w:p>
    <w:p w:rsidR="00E9754C" w:rsidRPr="00DE42C2" w:rsidRDefault="00E9754C" w:rsidP="00E9754C">
      <w:pPr>
        <w:tabs>
          <w:tab w:val="left" w:pos="951"/>
        </w:tabs>
        <w:rPr>
          <w:rFonts w:ascii="Arial" w:hAnsi="Arial" w:cs="Arial"/>
          <w:b/>
        </w:rPr>
      </w:pPr>
    </w:p>
    <w:p w:rsidR="00E9754C" w:rsidRPr="00DE42C2" w:rsidRDefault="00E9754C" w:rsidP="00E9754C">
      <w:pPr>
        <w:jc w:val="both"/>
        <w:rPr>
          <w:rFonts w:ascii="Arial" w:hAnsi="Arial" w:cs="Arial"/>
        </w:rPr>
      </w:pPr>
    </w:p>
    <w:p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 xml:space="preserve">Обществу № </w:t>
      </w:r>
      <w:r w:rsidR="00FB7A92">
        <w:rPr>
          <w:i/>
          <w:sz w:val="26"/>
          <w:szCs w:val="26"/>
          <w:u w:val="single"/>
        </w:rPr>
        <w:t>72</w:t>
      </w:r>
      <w:r w:rsidR="00654DE1">
        <w:rPr>
          <w:i/>
          <w:sz w:val="26"/>
          <w:szCs w:val="26"/>
          <w:u w:val="single"/>
        </w:rPr>
        <w:t xml:space="preserve">-п от </w:t>
      </w:r>
      <w:r w:rsidR="00FB7A92">
        <w:rPr>
          <w:i/>
          <w:sz w:val="26"/>
          <w:szCs w:val="26"/>
          <w:u w:val="single"/>
        </w:rPr>
        <w:t>02.</w:t>
      </w:r>
      <w:bookmarkStart w:id="12" w:name="_GoBack"/>
      <w:bookmarkEnd w:id="12"/>
      <w:r w:rsidR="00654DE1">
        <w:rPr>
          <w:i/>
          <w:sz w:val="26"/>
          <w:szCs w:val="26"/>
          <w:u w:val="single"/>
        </w:rPr>
        <w:t>0</w:t>
      </w:r>
      <w:r w:rsidR="003341B7">
        <w:rPr>
          <w:i/>
          <w:sz w:val="26"/>
          <w:szCs w:val="26"/>
          <w:u w:val="single"/>
        </w:rPr>
        <w:t>7</w:t>
      </w:r>
      <w:r w:rsidR="00654DE1">
        <w:rPr>
          <w:i/>
          <w:sz w:val="26"/>
          <w:szCs w:val="26"/>
          <w:u w:val="single"/>
        </w:rPr>
        <w:t>.202</w:t>
      </w:r>
      <w:r w:rsidR="0060233F">
        <w:rPr>
          <w:i/>
          <w:sz w:val="26"/>
          <w:szCs w:val="26"/>
          <w:u w:val="single"/>
        </w:rPr>
        <w:t>1</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rsidR="00E9754C" w:rsidRPr="00000C61" w:rsidRDefault="00E9754C" w:rsidP="00E9754C">
      <w:pPr>
        <w:ind w:right="-2" w:firstLine="709"/>
        <w:jc w:val="both"/>
        <w:rPr>
          <w:sz w:val="26"/>
          <w:szCs w:val="26"/>
        </w:rPr>
      </w:pPr>
    </w:p>
    <w:p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rsidR="00E9754C" w:rsidRPr="00000C61" w:rsidRDefault="00E9754C" w:rsidP="00E9754C">
      <w:pPr>
        <w:jc w:val="center"/>
        <w:rPr>
          <w:i/>
          <w:sz w:val="26"/>
          <w:szCs w:val="26"/>
        </w:rPr>
      </w:pPr>
      <w:proofErr w:type="gramStart"/>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roofErr w:type="gramEnd"/>
    </w:p>
    <w:p w:rsidR="00E9754C" w:rsidRPr="00000C61" w:rsidRDefault="00E9754C" w:rsidP="00E9754C">
      <w:pPr>
        <w:ind w:right="-2" w:firstLine="709"/>
        <w:jc w:val="both"/>
        <w:rPr>
          <w:sz w:val="26"/>
          <w:szCs w:val="26"/>
        </w:rPr>
      </w:pPr>
      <w:r w:rsidRPr="00000C61">
        <w:rPr>
          <w:sz w:val="26"/>
          <w:szCs w:val="26"/>
        </w:rPr>
        <w:t xml:space="preserve">2. </w:t>
      </w:r>
      <w:proofErr w:type="gramStart"/>
      <w:r w:rsidRPr="00000C61">
        <w:rPr>
          <w:sz w:val="26"/>
          <w:szCs w:val="26"/>
        </w:rPr>
        <w:t>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roofErr w:type="gramEnd"/>
    </w:p>
    <w:p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w:t>
      </w:r>
      <w:proofErr w:type="gramStart"/>
      <w:r w:rsidRPr="00000C61">
        <w:rPr>
          <w:i/>
          <w:sz w:val="26"/>
          <w:szCs w:val="26"/>
        </w:rPr>
        <w:t>о(</w:t>
      </w:r>
      <w:proofErr w:type="gramEnd"/>
      <w:r w:rsidRPr="00000C61">
        <w:rPr>
          <w:i/>
          <w:sz w:val="26"/>
          <w:szCs w:val="26"/>
        </w:rPr>
        <w:t>их) документа(</w:t>
      </w:r>
      <w:proofErr w:type="spellStart"/>
      <w:r w:rsidRPr="00000C61">
        <w:rPr>
          <w:i/>
          <w:sz w:val="26"/>
          <w:szCs w:val="26"/>
        </w:rPr>
        <w:t>ов</w:t>
      </w:r>
      <w:proofErr w:type="spellEnd"/>
      <w:r w:rsidRPr="00000C61">
        <w:rPr>
          <w:sz w:val="26"/>
          <w:szCs w:val="26"/>
        </w:rPr>
        <w:t>).</w:t>
      </w:r>
    </w:p>
    <w:p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rsidR="00E9754C" w:rsidRPr="00000C61" w:rsidRDefault="00E9754C" w:rsidP="00E9754C">
      <w:pPr>
        <w:ind w:right="-2" w:firstLine="709"/>
        <w:jc w:val="both"/>
        <w:rPr>
          <w:sz w:val="26"/>
          <w:szCs w:val="26"/>
        </w:rPr>
      </w:pPr>
      <w:r w:rsidRPr="00000C61">
        <w:rPr>
          <w:sz w:val="26"/>
          <w:szCs w:val="26"/>
        </w:rPr>
        <w:t xml:space="preserve">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w:t>
      </w:r>
      <w:proofErr w:type="gramStart"/>
      <w:r w:rsidRPr="00000C61">
        <w:rPr>
          <w:sz w:val="26"/>
          <w:szCs w:val="26"/>
        </w:rPr>
        <w:t>имеющих</w:t>
      </w:r>
      <w:proofErr w:type="gramEnd"/>
      <w:r w:rsidRPr="00000C61">
        <w:rPr>
          <w:sz w:val="26"/>
          <w:szCs w:val="26"/>
        </w:rPr>
        <w:t xml:space="preserve">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rsidR="00E9754C" w:rsidRPr="00000C61" w:rsidRDefault="00E9754C" w:rsidP="00E9754C">
      <w:pPr>
        <w:ind w:right="-2" w:firstLine="709"/>
        <w:jc w:val="both"/>
        <w:rPr>
          <w:sz w:val="26"/>
          <w:szCs w:val="26"/>
        </w:rPr>
      </w:pPr>
      <w:r w:rsidRPr="00000C61">
        <w:rPr>
          <w:sz w:val="26"/>
          <w:szCs w:val="26"/>
        </w:rPr>
        <w:t>8.ИНН:________________________________________________________.</w:t>
      </w:r>
    </w:p>
    <w:p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rsidR="00E9754C" w:rsidRPr="00000C61" w:rsidRDefault="00E9754C" w:rsidP="00E9754C">
      <w:pPr>
        <w:ind w:right="-2" w:firstLine="709"/>
        <w:jc w:val="both"/>
        <w:rPr>
          <w:sz w:val="26"/>
          <w:szCs w:val="26"/>
        </w:rPr>
      </w:pPr>
      <w:r w:rsidRPr="00000C61">
        <w:rPr>
          <w:sz w:val="26"/>
          <w:szCs w:val="26"/>
        </w:rPr>
        <w:t xml:space="preserve">БИК ________________________, </w:t>
      </w:r>
      <w:proofErr w:type="gramStart"/>
      <w:r w:rsidRPr="00000C61">
        <w:rPr>
          <w:sz w:val="26"/>
          <w:szCs w:val="26"/>
        </w:rPr>
        <w:t>к</w:t>
      </w:r>
      <w:proofErr w:type="gramEnd"/>
      <w:r w:rsidRPr="00000C61">
        <w:rPr>
          <w:sz w:val="26"/>
          <w:szCs w:val="26"/>
        </w:rPr>
        <w:t>/счет____________________________.</w:t>
      </w:r>
    </w:p>
    <w:p w:rsidR="00E9754C" w:rsidRPr="00000C61" w:rsidRDefault="00E9754C" w:rsidP="00E9754C">
      <w:pPr>
        <w:ind w:right="-2" w:firstLine="709"/>
        <w:jc w:val="both"/>
        <w:rPr>
          <w:sz w:val="26"/>
          <w:szCs w:val="26"/>
        </w:rPr>
      </w:pPr>
      <w:proofErr w:type="gramStart"/>
      <w:r w:rsidRPr="00000C61">
        <w:rPr>
          <w:sz w:val="26"/>
          <w:szCs w:val="26"/>
        </w:rPr>
        <w:t>р</w:t>
      </w:r>
      <w:proofErr w:type="gramEnd"/>
      <w:r w:rsidRPr="00000C61">
        <w:rPr>
          <w:sz w:val="26"/>
          <w:szCs w:val="26"/>
        </w:rPr>
        <w:t>/счет_______________________________,</w:t>
      </w:r>
    </w:p>
    <w:p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/факса:_____________________________________________________________</w:t>
      </w:r>
    </w:p>
    <w:p w:rsidR="00E9754C" w:rsidRPr="00000C61" w:rsidRDefault="00E9754C" w:rsidP="00E9754C">
      <w:pPr>
        <w:ind w:firstLine="709"/>
        <w:jc w:val="both"/>
        <w:rPr>
          <w:sz w:val="26"/>
          <w:szCs w:val="26"/>
        </w:rPr>
      </w:pPr>
      <w:r w:rsidRPr="00000C61">
        <w:rPr>
          <w:sz w:val="26"/>
          <w:szCs w:val="26"/>
        </w:rPr>
        <w:t>11.</w:t>
      </w:r>
      <w:proofErr w:type="gramStart"/>
      <w:r w:rsidRPr="00000C61">
        <w:rPr>
          <w:sz w:val="26"/>
          <w:szCs w:val="26"/>
        </w:rPr>
        <w:t>Е</w:t>
      </w:r>
      <w:proofErr w:type="gramEnd"/>
      <w:r w:rsidRPr="00000C61">
        <w:rPr>
          <w:sz w:val="26"/>
          <w:szCs w:val="26"/>
        </w:rPr>
        <w:t>-mail (адрес электронной почты): _____________________________</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___________________________________________________________________.</w:t>
      </w:r>
    </w:p>
    <w:p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rsidTr="00AF405A">
        <w:tc>
          <w:tcPr>
            <w:tcW w:w="534" w:type="dxa"/>
          </w:tcPr>
          <w:p w:rsidR="00E9754C" w:rsidRPr="00000C61" w:rsidRDefault="00E9754C" w:rsidP="00AF405A">
            <w:pPr>
              <w:jc w:val="center"/>
              <w:rPr>
                <w:sz w:val="26"/>
                <w:szCs w:val="26"/>
              </w:rPr>
            </w:pPr>
            <w:r w:rsidRPr="00000C61">
              <w:rPr>
                <w:sz w:val="26"/>
                <w:szCs w:val="26"/>
              </w:rPr>
              <w:t>№</w:t>
            </w:r>
          </w:p>
        </w:tc>
        <w:tc>
          <w:tcPr>
            <w:tcW w:w="4819" w:type="dxa"/>
          </w:tcPr>
          <w:p w:rsidR="00E9754C" w:rsidRPr="00000C61" w:rsidRDefault="00E9754C" w:rsidP="00AF405A">
            <w:pPr>
              <w:jc w:val="center"/>
              <w:rPr>
                <w:sz w:val="26"/>
                <w:szCs w:val="26"/>
              </w:rPr>
            </w:pPr>
            <w:r w:rsidRPr="00000C61">
              <w:rPr>
                <w:sz w:val="26"/>
                <w:szCs w:val="26"/>
              </w:rPr>
              <w:t>Условие</w:t>
            </w:r>
          </w:p>
        </w:tc>
        <w:tc>
          <w:tcPr>
            <w:tcW w:w="3827" w:type="dxa"/>
          </w:tcPr>
          <w:p w:rsidR="00E9754C" w:rsidRPr="00000C61" w:rsidRDefault="00E9754C" w:rsidP="00AF405A">
            <w:pPr>
              <w:jc w:val="center"/>
              <w:rPr>
                <w:sz w:val="26"/>
                <w:szCs w:val="26"/>
              </w:rPr>
            </w:pPr>
            <w:r w:rsidRPr="00000C61">
              <w:rPr>
                <w:sz w:val="26"/>
                <w:szCs w:val="26"/>
              </w:rPr>
              <w:t>Допустимый диапазон</w:t>
            </w:r>
          </w:p>
        </w:tc>
      </w:tr>
      <w:tr w:rsidR="00E9754C" w:rsidRPr="00000C61" w:rsidTr="00AF405A">
        <w:tc>
          <w:tcPr>
            <w:tcW w:w="534" w:type="dxa"/>
          </w:tcPr>
          <w:p w:rsidR="00E9754C" w:rsidRPr="00000C61" w:rsidRDefault="00E9754C" w:rsidP="00AF405A">
            <w:pPr>
              <w:jc w:val="both"/>
              <w:rPr>
                <w:sz w:val="26"/>
                <w:szCs w:val="26"/>
              </w:rPr>
            </w:pPr>
            <w:r w:rsidRPr="00000C61">
              <w:rPr>
                <w:sz w:val="26"/>
                <w:szCs w:val="26"/>
              </w:rPr>
              <w:t>1</w:t>
            </w:r>
          </w:p>
        </w:tc>
        <w:tc>
          <w:tcPr>
            <w:tcW w:w="4819" w:type="dxa"/>
          </w:tcPr>
          <w:p w:rsidR="00E9754C" w:rsidRPr="00000C61" w:rsidRDefault="00E9754C" w:rsidP="00AF405A">
            <w:pPr>
              <w:jc w:val="both"/>
              <w:rPr>
                <w:sz w:val="26"/>
                <w:szCs w:val="26"/>
              </w:rPr>
            </w:pPr>
          </w:p>
        </w:tc>
        <w:tc>
          <w:tcPr>
            <w:tcW w:w="3827" w:type="dxa"/>
          </w:tcPr>
          <w:p w:rsidR="00E9754C" w:rsidRPr="00000C61" w:rsidRDefault="00E9754C" w:rsidP="00AF405A">
            <w:pPr>
              <w:jc w:val="both"/>
              <w:rPr>
                <w:sz w:val="26"/>
                <w:szCs w:val="26"/>
              </w:rPr>
            </w:pPr>
          </w:p>
        </w:tc>
      </w:tr>
    </w:tbl>
    <w:p w:rsidR="00E9754C" w:rsidRPr="00000C61" w:rsidRDefault="00E9754C" w:rsidP="00E9754C">
      <w:pPr>
        <w:jc w:val="both"/>
        <w:rPr>
          <w:sz w:val="26"/>
          <w:szCs w:val="26"/>
        </w:rPr>
      </w:pPr>
    </w:p>
    <w:p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 xml:space="preserve">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w:t>
      </w:r>
      <w:proofErr w:type="gramStart"/>
      <w:r w:rsidRPr="00000C61">
        <w:rPr>
          <w:sz w:val="26"/>
          <w:szCs w:val="26"/>
        </w:rPr>
        <w:t>с даты вскрытия</w:t>
      </w:r>
      <w:proofErr w:type="gramEnd"/>
      <w:r w:rsidRPr="00000C61">
        <w:rPr>
          <w:sz w:val="26"/>
          <w:szCs w:val="26"/>
        </w:rPr>
        <w:t xml:space="preserve"> конверта с настоящей заявкой.</w:t>
      </w:r>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proofErr w:type="gramStart"/>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roofErr w:type="gramEnd"/>
    </w:p>
    <w:p w:rsidR="00E9754C" w:rsidRPr="00000C61" w:rsidRDefault="00E9754C" w:rsidP="00E9754C">
      <w:pPr>
        <w:ind w:firstLine="709"/>
        <w:jc w:val="both"/>
        <w:rPr>
          <w:sz w:val="26"/>
          <w:szCs w:val="26"/>
        </w:rPr>
      </w:pPr>
    </w:p>
    <w:p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rsidR="00E9754C" w:rsidRPr="00000C61" w:rsidRDefault="00E9754C" w:rsidP="00E9754C">
      <w:pPr>
        <w:jc w:val="both"/>
        <w:rPr>
          <w:sz w:val="26"/>
          <w:szCs w:val="26"/>
        </w:rPr>
      </w:pPr>
    </w:p>
    <w:p w:rsidR="00E9754C" w:rsidRPr="00000C61" w:rsidRDefault="00E9754C" w:rsidP="00E9754C">
      <w:pPr>
        <w:jc w:val="both"/>
        <w:rPr>
          <w:sz w:val="26"/>
          <w:szCs w:val="26"/>
        </w:rPr>
      </w:pPr>
    </w:p>
    <w:p w:rsidR="00E9754C" w:rsidRPr="00000C61" w:rsidRDefault="00E9754C" w:rsidP="00E9754C">
      <w:pPr>
        <w:jc w:val="both"/>
        <w:rPr>
          <w:sz w:val="26"/>
          <w:szCs w:val="26"/>
        </w:rPr>
      </w:pPr>
      <w:r w:rsidRPr="00000C61">
        <w:rPr>
          <w:sz w:val="26"/>
          <w:szCs w:val="26"/>
        </w:rPr>
        <w:t xml:space="preserve">Подпись Претендента </w:t>
      </w:r>
    </w:p>
    <w:p w:rsidR="00E9754C" w:rsidRPr="00000C61" w:rsidRDefault="00E9754C" w:rsidP="00E9754C">
      <w:pPr>
        <w:jc w:val="both"/>
        <w:rPr>
          <w:sz w:val="26"/>
          <w:szCs w:val="26"/>
        </w:rPr>
      </w:pPr>
      <w:proofErr w:type="gramStart"/>
      <w:r w:rsidRPr="00000C61">
        <w:rPr>
          <w:sz w:val="26"/>
          <w:szCs w:val="26"/>
        </w:rPr>
        <w:t xml:space="preserve">(или его уполномоченного </w:t>
      </w:r>
      <w:proofErr w:type="gramEnd"/>
    </w:p>
    <w:p w:rsidR="00E9754C" w:rsidRPr="00000C61" w:rsidRDefault="00E9754C" w:rsidP="00E9754C">
      <w:pPr>
        <w:jc w:val="both"/>
        <w:rPr>
          <w:sz w:val="26"/>
          <w:szCs w:val="26"/>
        </w:rPr>
      </w:pPr>
      <w:r w:rsidRPr="00000C61">
        <w:rPr>
          <w:sz w:val="26"/>
          <w:szCs w:val="26"/>
        </w:rPr>
        <w:t>представителя</w:t>
      </w:r>
      <w:proofErr w:type="gramStart"/>
      <w:r w:rsidRPr="00000C61">
        <w:rPr>
          <w:sz w:val="26"/>
          <w:szCs w:val="26"/>
        </w:rPr>
        <w:t xml:space="preserve">)     </w:t>
      </w:r>
      <w:r w:rsidRPr="00000C61">
        <w:rPr>
          <w:sz w:val="26"/>
          <w:szCs w:val="26"/>
        </w:rPr>
        <w:tab/>
      </w:r>
      <w:r w:rsidRPr="00000C61">
        <w:rPr>
          <w:sz w:val="26"/>
          <w:szCs w:val="26"/>
        </w:rPr>
        <w:tab/>
      </w:r>
      <w:r w:rsidRPr="00000C61">
        <w:rPr>
          <w:sz w:val="26"/>
          <w:szCs w:val="26"/>
        </w:rPr>
        <w:tab/>
      </w:r>
      <w:r w:rsidRPr="00000C61">
        <w:rPr>
          <w:sz w:val="26"/>
          <w:szCs w:val="26"/>
        </w:rPr>
        <w:tab/>
        <w:t>____________</w:t>
      </w:r>
      <w:r w:rsidRPr="00000C61">
        <w:rPr>
          <w:sz w:val="26"/>
          <w:szCs w:val="26"/>
        </w:rPr>
        <w:tab/>
        <w:t xml:space="preserve">(_______________)       </w:t>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r w:rsidRPr="00000C61">
        <w:rPr>
          <w:sz w:val="26"/>
          <w:szCs w:val="26"/>
        </w:rPr>
        <w:tab/>
      </w:r>
      <w:proofErr w:type="spellStart"/>
      <w:proofErr w:type="gramEnd"/>
      <w:r w:rsidRPr="00000C61">
        <w:rPr>
          <w:sz w:val="26"/>
          <w:szCs w:val="26"/>
        </w:rPr>
        <w:t>м.п</w:t>
      </w:r>
      <w:proofErr w:type="spellEnd"/>
      <w:r w:rsidRPr="00000C61">
        <w:rPr>
          <w:sz w:val="26"/>
          <w:szCs w:val="26"/>
        </w:rPr>
        <w:t xml:space="preserve">. </w:t>
      </w:r>
    </w:p>
    <w:p w:rsidR="00E9754C" w:rsidRPr="00000C61" w:rsidRDefault="00E9754C" w:rsidP="00E9754C">
      <w:pPr>
        <w:ind w:left="4963" w:firstLine="709"/>
        <w:jc w:val="right"/>
        <w:rPr>
          <w:sz w:val="26"/>
          <w:szCs w:val="26"/>
        </w:rPr>
      </w:pPr>
      <w:r w:rsidRPr="00000C61">
        <w:rPr>
          <w:sz w:val="26"/>
          <w:szCs w:val="26"/>
        </w:rPr>
        <w:t xml:space="preserve">     ___.___.20</w:t>
      </w:r>
      <w:r w:rsidR="00344244">
        <w:rPr>
          <w:sz w:val="26"/>
          <w:szCs w:val="26"/>
        </w:rPr>
        <w:t>2</w:t>
      </w:r>
      <w:r w:rsidR="00E049F9">
        <w:rPr>
          <w:sz w:val="26"/>
          <w:szCs w:val="26"/>
        </w:rPr>
        <w:t>1</w:t>
      </w:r>
    </w:p>
    <w:p w:rsidR="00E9754C" w:rsidRPr="00DE42C2" w:rsidRDefault="00E9754C" w:rsidP="00E9754C">
      <w:pPr>
        <w:rPr>
          <w:rFonts w:ascii="Arial" w:hAnsi="Arial" w:cs="Arial"/>
        </w:rPr>
      </w:pPr>
      <w:r w:rsidRPr="00DE42C2">
        <w:rPr>
          <w:rFonts w:ascii="Arial" w:hAnsi="Arial" w:cs="Arial"/>
        </w:rPr>
        <w:br w:type="page"/>
      </w:r>
    </w:p>
    <w:p w:rsidR="00E9754C" w:rsidRPr="008A7C1B" w:rsidRDefault="00E9754C" w:rsidP="00E9754C">
      <w:pPr>
        <w:jc w:val="right"/>
      </w:pPr>
      <w:r w:rsidRPr="008A7C1B">
        <w:lastRenderedPageBreak/>
        <w:t>Приложение №1.1 к Положению</w:t>
      </w:r>
    </w:p>
    <w:p w:rsidR="00E9754C" w:rsidRPr="008A7C1B" w:rsidRDefault="00E9754C" w:rsidP="00E9754C">
      <w:pPr>
        <w:jc w:val="right"/>
      </w:pPr>
      <w:r w:rsidRPr="008A7C1B">
        <w:t>о порядке проведения</w:t>
      </w:r>
    </w:p>
    <w:p w:rsidR="00E9754C" w:rsidRPr="008A7C1B" w:rsidRDefault="00E9754C" w:rsidP="00E9754C">
      <w:pPr>
        <w:jc w:val="right"/>
      </w:pPr>
      <w:r w:rsidRPr="008A7C1B">
        <w:t>запроса предложений</w:t>
      </w:r>
    </w:p>
    <w:p w:rsidR="00E9754C" w:rsidRPr="00367D75" w:rsidRDefault="00E9754C" w:rsidP="00E9754C">
      <w:pPr>
        <w:jc w:val="right"/>
        <w:rPr>
          <w:rFonts w:ascii="Arial" w:hAnsi="Arial"/>
        </w:rPr>
      </w:pPr>
    </w:p>
    <w:p w:rsidR="00E9754C" w:rsidRPr="00444BCC" w:rsidRDefault="00E9754C" w:rsidP="00E9754C">
      <w:pPr>
        <w:jc w:val="right"/>
        <w:rPr>
          <w:rFonts w:ascii="Arial" w:hAnsi="Arial"/>
        </w:rPr>
      </w:pPr>
    </w:p>
    <w:p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rsidR="00E9754C" w:rsidRPr="00DE42C2" w:rsidRDefault="00E9754C" w:rsidP="00E9754C">
      <w:pPr>
        <w:jc w:val="center"/>
        <w:rPr>
          <w:rFonts w:ascii="Arial" w:hAnsi="Arial" w:cs="Arial"/>
        </w:rPr>
      </w:pPr>
    </w:p>
    <w:p w:rsidR="00E9754C" w:rsidRPr="004F1F2E" w:rsidRDefault="00E9754C" w:rsidP="00E9754C">
      <w:pPr>
        <w:jc w:val="right"/>
        <w:rPr>
          <w:sz w:val="26"/>
          <w:szCs w:val="26"/>
        </w:rPr>
      </w:pPr>
      <w:r w:rsidRPr="004F1F2E">
        <w:rPr>
          <w:sz w:val="26"/>
          <w:szCs w:val="26"/>
        </w:rPr>
        <w:t>Организатору запроса предложений</w:t>
      </w:r>
    </w:p>
    <w:p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rsidR="00E9754C" w:rsidRPr="00DE42C2" w:rsidRDefault="00E9754C" w:rsidP="00E9754C">
      <w:pPr>
        <w:jc w:val="right"/>
        <w:rPr>
          <w:rFonts w:ascii="Arial" w:hAnsi="Arial" w:cs="Arial"/>
        </w:rPr>
      </w:pPr>
    </w:p>
    <w:p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rsidR="00E9754C" w:rsidRPr="005F6A25" w:rsidRDefault="00E9754C" w:rsidP="00E9754C">
      <w:pPr>
        <w:jc w:val="center"/>
        <w:rPr>
          <w:b/>
          <w:sz w:val="26"/>
          <w:szCs w:val="26"/>
        </w:rPr>
      </w:pPr>
      <w:r w:rsidRPr="005F6A25">
        <w:rPr>
          <w:b/>
          <w:sz w:val="26"/>
          <w:szCs w:val="26"/>
        </w:rPr>
        <w:t>УЧАСТНИКА ЗАПРОСА ПРЕДЛОЖЕНИЙ</w:t>
      </w:r>
    </w:p>
    <w:p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rsidR="00E9754C" w:rsidRDefault="00E9754C" w:rsidP="00E9754C">
      <w:pPr>
        <w:jc w:val="right"/>
        <w:rPr>
          <w:rFonts w:ascii="Arial" w:hAnsi="Arial" w:cs="Arial"/>
        </w:rPr>
      </w:pPr>
    </w:p>
    <w:p w:rsidR="00E9754C" w:rsidRPr="007147EC" w:rsidRDefault="00E9754C" w:rsidP="00E9754C">
      <w:pPr>
        <w:ind w:firstLine="709"/>
        <w:jc w:val="both"/>
        <w:rPr>
          <w:sz w:val="26"/>
          <w:szCs w:val="26"/>
        </w:rPr>
      </w:pPr>
      <w:r w:rsidRPr="007147EC">
        <w:rPr>
          <w:i/>
          <w:sz w:val="26"/>
          <w:szCs w:val="26"/>
          <w:u w:val="single"/>
        </w:rPr>
        <w:t xml:space="preserve">Указать наименование </w:t>
      </w:r>
      <w:proofErr w:type="gramStart"/>
      <w:r w:rsidRPr="007147EC">
        <w:rPr>
          <w:i/>
          <w:sz w:val="26"/>
          <w:szCs w:val="26"/>
          <w:u w:val="single"/>
        </w:rPr>
        <w:t>Участника</w:t>
      </w:r>
      <w:proofErr w:type="gramEnd"/>
      <w:r w:rsidRPr="007147EC">
        <w:rPr>
          <w:i/>
          <w:sz w:val="26"/>
          <w:szCs w:val="26"/>
          <w:u w:val="single"/>
        </w:rPr>
        <w:t xml:space="preserve"> </w:t>
      </w:r>
      <w:r w:rsidRPr="007147EC">
        <w:rPr>
          <w:sz w:val="26"/>
          <w:szCs w:val="26"/>
        </w:rPr>
        <w:t>ознакомившись с уведомлением от «___»_________20</w:t>
      </w:r>
      <w:r w:rsidR="0060233F">
        <w:rPr>
          <w:sz w:val="26"/>
          <w:szCs w:val="26"/>
        </w:rPr>
        <w:t>21</w:t>
      </w:r>
      <w:r w:rsidRPr="007147EC">
        <w:rPr>
          <w:sz w:val="26"/>
          <w:szCs w:val="26"/>
        </w:rPr>
        <w:t xml:space="preserve"> г. №__ о проведении переторжки в рамках конкурентной процедуры – запрос предложений лот №</w:t>
      </w:r>
      <w:r w:rsidR="0060233F">
        <w:rPr>
          <w:sz w:val="26"/>
          <w:szCs w:val="26"/>
        </w:rPr>
        <w:t>001</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rsidR="00E9754C" w:rsidRPr="007147EC" w:rsidRDefault="00E9754C" w:rsidP="00E9754C">
      <w:pPr>
        <w:jc w:val="both"/>
        <w:rPr>
          <w:sz w:val="26"/>
          <w:szCs w:val="26"/>
        </w:rPr>
      </w:pPr>
    </w:p>
    <w:p w:rsidR="00E9754C" w:rsidRPr="007147EC" w:rsidRDefault="00E9754C" w:rsidP="00E9754C">
      <w:pPr>
        <w:jc w:val="both"/>
      </w:pPr>
      <w:r w:rsidRPr="007147EC">
        <w:t>___________________________________________________________________.</w:t>
      </w:r>
    </w:p>
    <w:p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rsidR="00E9754C" w:rsidRPr="007147EC" w:rsidRDefault="00E9754C" w:rsidP="00E9754C">
      <w:pPr>
        <w:jc w:val="both"/>
      </w:pPr>
    </w:p>
    <w:p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rsidTr="00AF405A">
        <w:tc>
          <w:tcPr>
            <w:tcW w:w="534" w:type="dxa"/>
          </w:tcPr>
          <w:p w:rsidR="00E9754C" w:rsidRPr="007147EC" w:rsidRDefault="00E9754C" w:rsidP="00AF405A">
            <w:pPr>
              <w:jc w:val="center"/>
              <w:rPr>
                <w:sz w:val="26"/>
                <w:szCs w:val="26"/>
              </w:rPr>
            </w:pPr>
            <w:r w:rsidRPr="007147EC">
              <w:rPr>
                <w:sz w:val="26"/>
                <w:szCs w:val="26"/>
              </w:rPr>
              <w:t>№</w:t>
            </w:r>
          </w:p>
        </w:tc>
        <w:tc>
          <w:tcPr>
            <w:tcW w:w="4819" w:type="dxa"/>
          </w:tcPr>
          <w:p w:rsidR="00E9754C" w:rsidRPr="007147EC" w:rsidRDefault="00E9754C" w:rsidP="00AF405A">
            <w:pPr>
              <w:jc w:val="center"/>
              <w:rPr>
                <w:sz w:val="26"/>
                <w:szCs w:val="26"/>
              </w:rPr>
            </w:pPr>
            <w:r w:rsidRPr="007147EC">
              <w:rPr>
                <w:sz w:val="26"/>
                <w:szCs w:val="26"/>
              </w:rPr>
              <w:t>Условие</w:t>
            </w:r>
          </w:p>
        </w:tc>
        <w:tc>
          <w:tcPr>
            <w:tcW w:w="3827" w:type="dxa"/>
          </w:tcPr>
          <w:p w:rsidR="00E9754C" w:rsidRPr="007147EC" w:rsidRDefault="00E9754C" w:rsidP="00AF405A">
            <w:pPr>
              <w:jc w:val="center"/>
              <w:rPr>
                <w:sz w:val="26"/>
                <w:szCs w:val="26"/>
              </w:rPr>
            </w:pPr>
            <w:r w:rsidRPr="007147EC">
              <w:rPr>
                <w:sz w:val="26"/>
                <w:szCs w:val="26"/>
              </w:rPr>
              <w:t>Допустимый диапазон</w:t>
            </w:r>
          </w:p>
        </w:tc>
      </w:tr>
      <w:tr w:rsidR="00E9754C" w:rsidRPr="007147EC" w:rsidTr="00AF405A">
        <w:tc>
          <w:tcPr>
            <w:tcW w:w="534" w:type="dxa"/>
          </w:tcPr>
          <w:p w:rsidR="00E9754C" w:rsidRPr="007147EC" w:rsidRDefault="00E9754C" w:rsidP="00AF405A">
            <w:pPr>
              <w:jc w:val="both"/>
              <w:rPr>
                <w:sz w:val="26"/>
                <w:szCs w:val="26"/>
              </w:rPr>
            </w:pPr>
            <w:r w:rsidRPr="007147EC">
              <w:rPr>
                <w:sz w:val="26"/>
                <w:szCs w:val="26"/>
              </w:rPr>
              <w:t>1</w:t>
            </w:r>
          </w:p>
        </w:tc>
        <w:tc>
          <w:tcPr>
            <w:tcW w:w="4819" w:type="dxa"/>
          </w:tcPr>
          <w:p w:rsidR="00E9754C" w:rsidRPr="007147EC" w:rsidRDefault="00E9754C" w:rsidP="00AF405A">
            <w:pPr>
              <w:jc w:val="both"/>
              <w:rPr>
                <w:sz w:val="26"/>
                <w:szCs w:val="26"/>
              </w:rPr>
            </w:pPr>
          </w:p>
        </w:tc>
        <w:tc>
          <w:tcPr>
            <w:tcW w:w="3827" w:type="dxa"/>
          </w:tcPr>
          <w:p w:rsidR="00E9754C" w:rsidRPr="007147EC" w:rsidRDefault="00E9754C" w:rsidP="00AF405A">
            <w:pPr>
              <w:jc w:val="both"/>
              <w:rPr>
                <w:sz w:val="26"/>
                <w:szCs w:val="26"/>
              </w:rPr>
            </w:pPr>
          </w:p>
        </w:tc>
      </w:tr>
    </w:tbl>
    <w:p w:rsidR="00E9754C" w:rsidRPr="007147EC" w:rsidRDefault="00E9754C" w:rsidP="00E9754C">
      <w:pPr>
        <w:jc w:val="both"/>
        <w:rPr>
          <w:sz w:val="26"/>
          <w:szCs w:val="26"/>
        </w:rPr>
      </w:pPr>
    </w:p>
    <w:p w:rsidR="00E9754C" w:rsidRPr="007147EC" w:rsidRDefault="00E9754C" w:rsidP="00E9754C">
      <w:pPr>
        <w:ind w:firstLine="709"/>
        <w:jc w:val="both"/>
        <w:rPr>
          <w:sz w:val="26"/>
          <w:szCs w:val="26"/>
        </w:rPr>
      </w:pPr>
      <w:proofErr w:type="gramStart"/>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E049F9">
        <w:rPr>
          <w:sz w:val="26"/>
          <w:szCs w:val="26"/>
        </w:rPr>
        <w:t>1</w:t>
      </w:r>
      <w:r w:rsidRPr="007147EC">
        <w:rPr>
          <w:sz w:val="26"/>
          <w:szCs w:val="26"/>
        </w:rPr>
        <w:t>г</w:t>
      </w:r>
      <w:proofErr w:type="gramEnd"/>
      <w:r w:rsidRPr="007147EC">
        <w:rPr>
          <w:sz w:val="26"/>
          <w:szCs w:val="26"/>
        </w:rPr>
        <w:t xml:space="preserve">. (в части не противоречащей данному ценовому предложению).  </w:t>
      </w:r>
    </w:p>
    <w:p w:rsidR="00E9754C" w:rsidRPr="007147EC" w:rsidRDefault="00E9754C" w:rsidP="00E9754C">
      <w:pPr>
        <w:jc w:val="both"/>
        <w:rPr>
          <w:sz w:val="26"/>
          <w:szCs w:val="26"/>
        </w:rPr>
      </w:pPr>
    </w:p>
    <w:p w:rsidR="00E9754C" w:rsidRPr="007147EC" w:rsidRDefault="00E9754C" w:rsidP="00E9754C">
      <w:pPr>
        <w:jc w:val="both"/>
        <w:rPr>
          <w:sz w:val="26"/>
          <w:szCs w:val="26"/>
        </w:rPr>
      </w:pPr>
      <w:r w:rsidRPr="007147EC">
        <w:rPr>
          <w:sz w:val="26"/>
          <w:szCs w:val="26"/>
        </w:rPr>
        <w:t xml:space="preserve">Подпись Участника </w:t>
      </w:r>
    </w:p>
    <w:p w:rsidR="00E9754C" w:rsidRPr="007147EC" w:rsidRDefault="00E9754C" w:rsidP="00E9754C">
      <w:pPr>
        <w:jc w:val="both"/>
        <w:rPr>
          <w:sz w:val="26"/>
          <w:szCs w:val="26"/>
        </w:rPr>
      </w:pPr>
      <w:proofErr w:type="gramStart"/>
      <w:r w:rsidRPr="007147EC">
        <w:rPr>
          <w:sz w:val="26"/>
          <w:szCs w:val="26"/>
        </w:rPr>
        <w:t xml:space="preserve">(или его уполномоченного </w:t>
      </w:r>
      <w:proofErr w:type="gramEnd"/>
    </w:p>
    <w:p w:rsidR="00E9754C" w:rsidRPr="007147EC" w:rsidRDefault="00E9754C" w:rsidP="00E9754C">
      <w:pPr>
        <w:jc w:val="both"/>
        <w:rPr>
          <w:sz w:val="26"/>
          <w:szCs w:val="26"/>
        </w:rPr>
      </w:pPr>
      <w:r w:rsidRPr="007147EC">
        <w:rPr>
          <w:sz w:val="26"/>
          <w:szCs w:val="26"/>
        </w:rPr>
        <w:t>представителя</w:t>
      </w:r>
      <w:proofErr w:type="gramStart"/>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proofErr w:type="gramEnd"/>
      <w:r w:rsidRPr="007147EC">
        <w:rPr>
          <w:sz w:val="26"/>
          <w:szCs w:val="26"/>
        </w:rPr>
        <w:t>м.п</w:t>
      </w:r>
      <w:proofErr w:type="spellEnd"/>
      <w:r w:rsidRPr="007147EC">
        <w:rPr>
          <w:sz w:val="26"/>
          <w:szCs w:val="26"/>
        </w:rPr>
        <w:t xml:space="preserve">. </w:t>
      </w:r>
    </w:p>
    <w:p w:rsidR="00E9754C" w:rsidRDefault="00E9754C" w:rsidP="00E9754C">
      <w:pPr>
        <w:ind w:left="5672"/>
        <w:rPr>
          <w:rFonts w:ascii="Arial" w:hAnsi="Arial" w:cs="Arial"/>
        </w:rPr>
      </w:pPr>
      <w:r w:rsidRPr="007147EC">
        <w:rPr>
          <w:sz w:val="26"/>
          <w:szCs w:val="26"/>
        </w:rPr>
        <w:t>«___»______________20</w:t>
      </w:r>
      <w:r w:rsidR="007147EC">
        <w:rPr>
          <w:sz w:val="26"/>
          <w:szCs w:val="26"/>
        </w:rPr>
        <w:t>2</w:t>
      </w:r>
      <w:r w:rsidR="00E049F9">
        <w:rPr>
          <w:sz w:val="26"/>
          <w:szCs w:val="26"/>
        </w:rPr>
        <w:t>1</w:t>
      </w:r>
      <w:r w:rsidRPr="007147EC">
        <w:rPr>
          <w:sz w:val="26"/>
          <w:szCs w:val="26"/>
        </w:rPr>
        <w:t xml:space="preserve"> г.</w:t>
      </w:r>
      <w:r>
        <w:rPr>
          <w:rFonts w:ascii="Arial" w:hAnsi="Arial" w:cs="Arial"/>
        </w:rPr>
        <w:br w:type="page"/>
      </w:r>
    </w:p>
    <w:p w:rsidR="00E9754C" w:rsidRDefault="00E9754C" w:rsidP="00E9754C">
      <w:pPr>
        <w:ind w:left="5672"/>
        <w:rPr>
          <w:rFonts w:ascii="Arial" w:hAnsi="Arial" w:cs="Arial"/>
        </w:rPr>
      </w:pPr>
    </w:p>
    <w:p w:rsidR="00E9754C" w:rsidRPr="007147EC" w:rsidRDefault="00E9754C" w:rsidP="00E9754C">
      <w:pPr>
        <w:jc w:val="right"/>
      </w:pPr>
      <w:r w:rsidRPr="007147EC">
        <w:t>Приложение №2 к Положению</w:t>
      </w:r>
    </w:p>
    <w:p w:rsidR="00E9754C" w:rsidRPr="007147EC" w:rsidRDefault="00E9754C" w:rsidP="00E9754C">
      <w:pPr>
        <w:jc w:val="right"/>
      </w:pPr>
      <w:r w:rsidRPr="007147EC">
        <w:t>о порядке проведения</w:t>
      </w:r>
    </w:p>
    <w:p w:rsidR="00E9754C" w:rsidRPr="007147EC" w:rsidRDefault="00E9754C" w:rsidP="00E9754C">
      <w:pPr>
        <w:jc w:val="right"/>
      </w:pPr>
      <w:r w:rsidRPr="007147EC">
        <w:t>запроса предложений</w:t>
      </w:r>
    </w:p>
    <w:p w:rsidR="00E9754C" w:rsidRPr="00DE42C2" w:rsidRDefault="00E9754C" w:rsidP="00E9754C">
      <w:pPr>
        <w:ind w:left="4963" w:firstLine="709"/>
        <w:jc w:val="right"/>
        <w:rPr>
          <w:rFonts w:ascii="Arial" w:hAnsi="Arial" w:cs="Arial"/>
        </w:rPr>
      </w:pPr>
    </w:p>
    <w:p w:rsidR="00E9754C" w:rsidRPr="00F24BF8" w:rsidRDefault="00E9754C" w:rsidP="00E9754C">
      <w:pPr>
        <w:jc w:val="center"/>
        <w:rPr>
          <w:sz w:val="26"/>
          <w:szCs w:val="26"/>
        </w:rPr>
      </w:pPr>
      <w:r w:rsidRPr="00F24BF8">
        <w:rPr>
          <w:sz w:val="26"/>
          <w:szCs w:val="26"/>
        </w:rPr>
        <w:t>ФОРМА ОПИСИ ПРЕДСТАВЛЕННЫХ ДОКУМЕНТОВ</w:t>
      </w:r>
    </w:p>
    <w:p w:rsidR="00E9754C" w:rsidRPr="00DE42C2" w:rsidRDefault="00E9754C" w:rsidP="00E9754C">
      <w:pPr>
        <w:jc w:val="center"/>
        <w:rPr>
          <w:rFonts w:ascii="Arial" w:hAnsi="Arial" w:cs="Arial"/>
        </w:rPr>
      </w:pPr>
    </w:p>
    <w:p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rsidTr="00AF405A">
        <w:tc>
          <w:tcPr>
            <w:tcW w:w="468"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r w:rsidR="00E9754C" w:rsidRPr="00F96A6D" w:rsidTr="00AF405A">
        <w:tc>
          <w:tcPr>
            <w:tcW w:w="468" w:type="dxa"/>
          </w:tcPr>
          <w:p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rsidR="00E9754C" w:rsidRPr="00F96A6D" w:rsidRDefault="00E9754C" w:rsidP="00AF405A">
            <w:pPr>
              <w:pStyle w:val="aa"/>
              <w:jc w:val="both"/>
              <w:rPr>
                <w:rFonts w:ascii="Times New Roman" w:hAnsi="Times New Roman" w:cs="Times New Roman"/>
                <w:sz w:val="26"/>
                <w:szCs w:val="26"/>
              </w:rPr>
            </w:pPr>
          </w:p>
        </w:tc>
        <w:tc>
          <w:tcPr>
            <w:tcW w:w="1701" w:type="dxa"/>
          </w:tcPr>
          <w:p w:rsidR="00E9754C" w:rsidRPr="00F96A6D" w:rsidRDefault="00E9754C" w:rsidP="00AF405A">
            <w:pPr>
              <w:pStyle w:val="aa"/>
              <w:jc w:val="both"/>
              <w:rPr>
                <w:rFonts w:ascii="Times New Roman" w:hAnsi="Times New Roman" w:cs="Times New Roman"/>
                <w:sz w:val="26"/>
                <w:szCs w:val="26"/>
              </w:rPr>
            </w:pPr>
          </w:p>
        </w:tc>
        <w:tc>
          <w:tcPr>
            <w:tcW w:w="2551" w:type="dxa"/>
          </w:tcPr>
          <w:p w:rsidR="00E9754C" w:rsidRPr="00F96A6D" w:rsidRDefault="00E9754C" w:rsidP="00AF405A">
            <w:pPr>
              <w:pStyle w:val="aa"/>
              <w:jc w:val="both"/>
              <w:rPr>
                <w:rFonts w:ascii="Times New Roman" w:hAnsi="Times New Roman" w:cs="Times New Roman"/>
                <w:sz w:val="26"/>
                <w:szCs w:val="26"/>
              </w:rPr>
            </w:pPr>
          </w:p>
        </w:tc>
      </w:tr>
    </w:tbl>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pStyle w:val="aa"/>
        <w:jc w:val="both"/>
        <w:rPr>
          <w:rFonts w:ascii="Times New Roman" w:hAnsi="Times New Roman" w:cs="Times New Roman"/>
          <w:sz w:val="26"/>
          <w:szCs w:val="26"/>
        </w:rPr>
      </w:pPr>
    </w:p>
    <w:p w:rsidR="00E9754C" w:rsidRPr="00F96A6D" w:rsidRDefault="00E9754C" w:rsidP="00E9754C">
      <w:pPr>
        <w:jc w:val="both"/>
        <w:rPr>
          <w:sz w:val="26"/>
          <w:szCs w:val="26"/>
        </w:rPr>
      </w:pPr>
      <w:r w:rsidRPr="00F96A6D">
        <w:rPr>
          <w:sz w:val="26"/>
          <w:szCs w:val="26"/>
        </w:rPr>
        <w:t xml:space="preserve">Подпись Претендента </w:t>
      </w:r>
    </w:p>
    <w:p w:rsidR="00E9754C" w:rsidRPr="00F96A6D" w:rsidRDefault="00E9754C" w:rsidP="00E9754C">
      <w:pPr>
        <w:jc w:val="both"/>
        <w:rPr>
          <w:sz w:val="26"/>
          <w:szCs w:val="26"/>
        </w:rPr>
      </w:pPr>
      <w:proofErr w:type="gramStart"/>
      <w:r w:rsidRPr="00F96A6D">
        <w:rPr>
          <w:sz w:val="26"/>
          <w:szCs w:val="26"/>
        </w:rPr>
        <w:t xml:space="preserve">(или его уполномоченного </w:t>
      </w:r>
      <w:proofErr w:type="gramEnd"/>
    </w:p>
    <w:p w:rsidR="00E9754C" w:rsidRPr="00F96A6D" w:rsidRDefault="00E9754C" w:rsidP="00E9754C">
      <w:pPr>
        <w:jc w:val="both"/>
        <w:rPr>
          <w:sz w:val="26"/>
          <w:szCs w:val="26"/>
        </w:rPr>
      </w:pPr>
      <w:r w:rsidRPr="00F96A6D">
        <w:rPr>
          <w:sz w:val="26"/>
          <w:szCs w:val="26"/>
        </w:rPr>
        <w:t>представителя</w:t>
      </w:r>
      <w:proofErr w:type="gramStart"/>
      <w:r w:rsidRPr="00F96A6D">
        <w:rPr>
          <w:sz w:val="26"/>
          <w:szCs w:val="26"/>
        </w:rPr>
        <w:t xml:space="preserve">)     </w:t>
      </w:r>
      <w:r w:rsidRPr="00F96A6D">
        <w:rPr>
          <w:sz w:val="26"/>
          <w:szCs w:val="26"/>
        </w:rPr>
        <w:tab/>
      </w:r>
      <w:r w:rsidRPr="00F96A6D">
        <w:rPr>
          <w:sz w:val="26"/>
          <w:szCs w:val="26"/>
        </w:rPr>
        <w:tab/>
      </w:r>
      <w:r w:rsidRPr="00F96A6D">
        <w:rPr>
          <w:sz w:val="26"/>
          <w:szCs w:val="26"/>
        </w:rPr>
        <w:tab/>
      </w:r>
      <w:r w:rsidRPr="00F96A6D">
        <w:rPr>
          <w:sz w:val="26"/>
          <w:szCs w:val="26"/>
        </w:rPr>
        <w:tab/>
        <w:t>____________</w:t>
      </w:r>
      <w:r w:rsidRPr="00F96A6D">
        <w:rPr>
          <w:sz w:val="26"/>
          <w:szCs w:val="26"/>
        </w:rPr>
        <w:tab/>
        <w:t xml:space="preserve">(_______________)       </w:t>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r w:rsidRPr="00F96A6D">
        <w:rPr>
          <w:sz w:val="26"/>
          <w:szCs w:val="26"/>
        </w:rPr>
        <w:tab/>
      </w:r>
      <w:proofErr w:type="spellStart"/>
      <w:proofErr w:type="gramEnd"/>
      <w:r w:rsidRPr="00F96A6D">
        <w:rPr>
          <w:sz w:val="26"/>
          <w:szCs w:val="26"/>
        </w:rPr>
        <w:t>м.п</w:t>
      </w:r>
      <w:proofErr w:type="spellEnd"/>
      <w:r w:rsidRPr="00F96A6D">
        <w:rPr>
          <w:sz w:val="26"/>
          <w:szCs w:val="26"/>
        </w:rPr>
        <w:t xml:space="preserve">. </w:t>
      </w:r>
    </w:p>
    <w:p w:rsidR="00E9754C" w:rsidRPr="00F96A6D" w:rsidRDefault="00E9754C" w:rsidP="00E9754C">
      <w:pPr>
        <w:ind w:left="4963" w:firstLine="709"/>
        <w:jc w:val="right"/>
        <w:rPr>
          <w:sz w:val="26"/>
          <w:szCs w:val="26"/>
        </w:rPr>
      </w:pPr>
      <w:r w:rsidRPr="00F96A6D">
        <w:rPr>
          <w:sz w:val="26"/>
          <w:szCs w:val="26"/>
        </w:rPr>
        <w:t xml:space="preserve">     ___.___.20</w:t>
      </w:r>
      <w:r w:rsidR="00E049F9">
        <w:rPr>
          <w:sz w:val="26"/>
          <w:szCs w:val="26"/>
        </w:rPr>
        <w:t>21</w:t>
      </w:r>
    </w:p>
    <w:p w:rsidR="00E9754C" w:rsidRPr="00F96A6D" w:rsidRDefault="00E9754C" w:rsidP="00E9754C">
      <w:pPr>
        <w:jc w:val="both"/>
        <w:rPr>
          <w:sz w:val="26"/>
          <w:szCs w:val="26"/>
        </w:rPr>
      </w:pPr>
    </w:p>
    <w:p w:rsidR="00E9754C" w:rsidRPr="00F96A6D" w:rsidRDefault="00E9754C" w:rsidP="00E9754C">
      <w:pPr>
        <w:rPr>
          <w:sz w:val="26"/>
          <w:szCs w:val="26"/>
        </w:rPr>
      </w:pPr>
      <w:r w:rsidRPr="00F96A6D">
        <w:rPr>
          <w:sz w:val="26"/>
          <w:szCs w:val="26"/>
        </w:rPr>
        <w:br w:type="page"/>
      </w:r>
    </w:p>
    <w:p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rsidR="00E9754C" w:rsidRPr="00A942F0" w:rsidRDefault="00E9754C" w:rsidP="00E9754C">
      <w:pPr>
        <w:jc w:val="right"/>
      </w:pPr>
      <w:r w:rsidRPr="00A942F0">
        <w:lastRenderedPageBreak/>
        <w:t>Приложение №3 к Положению</w:t>
      </w:r>
    </w:p>
    <w:p w:rsidR="00E9754C" w:rsidRPr="00A942F0" w:rsidRDefault="00E9754C" w:rsidP="00E9754C">
      <w:pPr>
        <w:jc w:val="right"/>
      </w:pPr>
      <w:r w:rsidRPr="00A942F0">
        <w:t>о порядке проведения</w:t>
      </w:r>
    </w:p>
    <w:p w:rsidR="00E9754C" w:rsidRPr="00A942F0" w:rsidRDefault="00E9754C" w:rsidP="00E9754C">
      <w:pPr>
        <w:jc w:val="right"/>
      </w:pPr>
      <w:r w:rsidRPr="00A942F0">
        <w:t>запроса предложения</w:t>
      </w:r>
    </w:p>
    <w:p w:rsidR="00E9754C" w:rsidRPr="00DE42C2" w:rsidRDefault="00E9754C" w:rsidP="00E9754C">
      <w:pPr>
        <w:jc w:val="center"/>
        <w:rPr>
          <w:rFonts w:ascii="Arial" w:hAnsi="Arial" w:cs="Arial"/>
        </w:rPr>
      </w:pPr>
    </w:p>
    <w:p w:rsidR="00E9754C" w:rsidRPr="00A07658" w:rsidRDefault="00E9754C" w:rsidP="00E9754C">
      <w:pPr>
        <w:jc w:val="center"/>
        <w:rPr>
          <w:i/>
          <w:sz w:val="26"/>
          <w:szCs w:val="26"/>
        </w:rPr>
      </w:pPr>
      <w:r w:rsidRPr="00A07658">
        <w:rPr>
          <w:i/>
          <w:sz w:val="26"/>
          <w:szCs w:val="26"/>
        </w:rPr>
        <w:t>ФОРМА ДОГОВОРА КУПЛИ-ПРОДАЖИ</w:t>
      </w:r>
    </w:p>
    <w:p w:rsidR="00E9754C" w:rsidRPr="00DE42C2" w:rsidRDefault="00E9754C" w:rsidP="00E9754C">
      <w:pPr>
        <w:jc w:val="center"/>
        <w:rPr>
          <w:rFonts w:ascii="Arial" w:hAnsi="Arial" w:cs="Arial"/>
        </w:rPr>
      </w:pPr>
    </w:p>
    <w:p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rsidR="00A75EA2" w:rsidRDefault="00A75EA2"/>
    <w:p w:rsidR="00A07658" w:rsidRDefault="00A07658"/>
    <w:p w:rsidR="00A07658" w:rsidRPr="00D30ED3" w:rsidRDefault="00A07658" w:rsidP="00A07658">
      <w:pPr>
        <w:jc w:val="center"/>
        <w:rPr>
          <w:b/>
          <w:sz w:val="26"/>
          <w:szCs w:val="26"/>
        </w:rPr>
      </w:pPr>
      <w:r w:rsidRPr="00D30ED3">
        <w:rPr>
          <w:b/>
          <w:sz w:val="26"/>
          <w:szCs w:val="26"/>
        </w:rPr>
        <w:t>Договор №________</w:t>
      </w:r>
    </w:p>
    <w:p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rsidR="00A07658" w:rsidRPr="00D30ED3" w:rsidRDefault="00A07658" w:rsidP="00A07658">
      <w:pPr>
        <w:jc w:val="center"/>
        <w:rPr>
          <w:b/>
          <w:sz w:val="26"/>
          <w:szCs w:val="26"/>
        </w:rPr>
      </w:pPr>
    </w:p>
    <w:p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r w:rsidRPr="00D30ED3">
        <w:rPr>
          <w:sz w:val="26"/>
          <w:szCs w:val="26"/>
        </w:rPr>
        <w:t>_»</w:t>
      </w:r>
      <w:r w:rsidRPr="00D22967">
        <w:rPr>
          <w:sz w:val="26"/>
          <w:szCs w:val="26"/>
        </w:rPr>
        <w:t>____</w:t>
      </w:r>
      <w:r w:rsidRPr="00D30ED3">
        <w:rPr>
          <w:sz w:val="26"/>
          <w:szCs w:val="26"/>
        </w:rPr>
        <w:t>______ 20</w:t>
      </w:r>
      <w:r>
        <w:rPr>
          <w:sz w:val="26"/>
          <w:szCs w:val="26"/>
        </w:rPr>
        <w:t>2</w:t>
      </w:r>
      <w:r w:rsidR="0060233F">
        <w:rPr>
          <w:sz w:val="26"/>
          <w:szCs w:val="26"/>
        </w:rPr>
        <w:t>1</w:t>
      </w:r>
      <w:r w:rsidRPr="00D30ED3">
        <w:rPr>
          <w:sz w:val="26"/>
          <w:szCs w:val="26"/>
        </w:rPr>
        <w:t>г.</w:t>
      </w:r>
    </w:p>
    <w:p w:rsidR="00A07658" w:rsidRPr="00D30ED3" w:rsidRDefault="00A07658" w:rsidP="00A07658">
      <w:pPr>
        <w:jc w:val="both"/>
        <w:rPr>
          <w:sz w:val="26"/>
          <w:szCs w:val="26"/>
        </w:rPr>
      </w:pPr>
    </w:p>
    <w:p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rsidR="00A07658" w:rsidRPr="00D30ED3" w:rsidRDefault="00A07658" w:rsidP="00A07658">
      <w:pPr>
        <w:jc w:val="center"/>
        <w:rPr>
          <w:sz w:val="26"/>
          <w:szCs w:val="26"/>
        </w:rPr>
      </w:pPr>
      <w:r w:rsidRPr="00D30ED3">
        <w:rPr>
          <w:b/>
          <w:sz w:val="26"/>
          <w:szCs w:val="26"/>
        </w:rPr>
        <w:t>1. ПРЕДМЕТ ДОГОВОРА</w:t>
      </w:r>
    </w:p>
    <w:p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rsidR="00A07658" w:rsidRPr="00D30ED3" w:rsidRDefault="00A07658" w:rsidP="00A07658">
      <w:pPr>
        <w:jc w:val="both"/>
        <w:rPr>
          <w:sz w:val="26"/>
          <w:szCs w:val="26"/>
        </w:rPr>
      </w:pPr>
    </w:p>
    <w:p w:rsidR="00A07658" w:rsidRPr="00D30ED3" w:rsidRDefault="00A07658" w:rsidP="00A07658">
      <w:pPr>
        <w:jc w:val="center"/>
        <w:rPr>
          <w:sz w:val="26"/>
          <w:szCs w:val="26"/>
        </w:rPr>
      </w:pPr>
      <w:r w:rsidRPr="00D30ED3">
        <w:rPr>
          <w:b/>
          <w:sz w:val="26"/>
          <w:szCs w:val="26"/>
        </w:rPr>
        <w:t>2. ОБЯЗАННОСТИ СТОРОН</w:t>
      </w:r>
    </w:p>
    <w:p w:rsidR="00A07658" w:rsidRPr="00D30ED3" w:rsidRDefault="00A07658" w:rsidP="00A07658">
      <w:pPr>
        <w:jc w:val="both"/>
        <w:rPr>
          <w:b/>
          <w:sz w:val="26"/>
          <w:szCs w:val="26"/>
        </w:rPr>
      </w:pPr>
      <w:r w:rsidRPr="00D30ED3">
        <w:rPr>
          <w:b/>
          <w:sz w:val="26"/>
          <w:szCs w:val="26"/>
        </w:rPr>
        <w:t>2.1. Обязанности Продавца:</w:t>
      </w:r>
    </w:p>
    <w:p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rsidR="00A07658" w:rsidRPr="00D30ED3" w:rsidRDefault="00A07658" w:rsidP="00A07658">
      <w:pPr>
        <w:jc w:val="both"/>
        <w:rPr>
          <w:sz w:val="26"/>
          <w:szCs w:val="26"/>
        </w:rPr>
      </w:pPr>
      <w:r w:rsidRPr="00D30ED3">
        <w:rPr>
          <w:b/>
          <w:sz w:val="26"/>
          <w:szCs w:val="26"/>
        </w:rPr>
        <w:t>2.2. Обязанности Покупателя:</w:t>
      </w:r>
    </w:p>
    <w:p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rsidR="00A07658" w:rsidRPr="00D30ED3" w:rsidRDefault="00A07658" w:rsidP="00A07658">
      <w:pPr>
        <w:jc w:val="center"/>
        <w:rPr>
          <w:sz w:val="26"/>
          <w:szCs w:val="26"/>
        </w:rPr>
      </w:pPr>
      <w:r w:rsidRPr="00D30ED3">
        <w:rPr>
          <w:b/>
          <w:sz w:val="26"/>
          <w:szCs w:val="26"/>
        </w:rPr>
        <w:t>3. ЦЕНА ДОГОВОРА И ПОРЯДОК РАСЧЕТОВ</w:t>
      </w:r>
    </w:p>
    <w:p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rsidR="00A07658" w:rsidRPr="00D30ED3" w:rsidRDefault="00A07658" w:rsidP="00A07658">
      <w:pPr>
        <w:jc w:val="both"/>
        <w:rPr>
          <w:sz w:val="26"/>
          <w:szCs w:val="26"/>
        </w:rPr>
      </w:pPr>
    </w:p>
    <w:p w:rsidR="00A07658" w:rsidRPr="00D30ED3" w:rsidRDefault="00A07658" w:rsidP="00A07658">
      <w:pPr>
        <w:jc w:val="center"/>
        <w:rPr>
          <w:b/>
          <w:sz w:val="26"/>
          <w:szCs w:val="26"/>
        </w:rPr>
      </w:pPr>
      <w:r w:rsidRPr="00D30ED3">
        <w:rPr>
          <w:b/>
          <w:sz w:val="26"/>
          <w:szCs w:val="26"/>
        </w:rPr>
        <w:t>4. ПЕРЕХОД ПРАВА СОБСТВЕННОСТИ</w:t>
      </w:r>
    </w:p>
    <w:p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rsidR="00A07658" w:rsidRPr="00D30ED3" w:rsidRDefault="00A07658" w:rsidP="00A07658">
      <w:pPr>
        <w:jc w:val="center"/>
        <w:rPr>
          <w:b/>
          <w:sz w:val="26"/>
          <w:szCs w:val="26"/>
        </w:rPr>
      </w:pPr>
      <w:r w:rsidRPr="00D30ED3">
        <w:rPr>
          <w:b/>
          <w:sz w:val="26"/>
          <w:szCs w:val="26"/>
        </w:rPr>
        <w:t>5. ОТВЕТСТВЕННОСТЬ СТОРОН</w:t>
      </w:r>
    </w:p>
    <w:p w:rsidR="00A07658" w:rsidRPr="00D30ED3" w:rsidRDefault="00A07658" w:rsidP="00A07658">
      <w:pPr>
        <w:jc w:val="both"/>
        <w:rPr>
          <w:sz w:val="26"/>
          <w:szCs w:val="26"/>
        </w:rPr>
      </w:pPr>
      <w:r w:rsidRPr="00D30ED3">
        <w:rPr>
          <w:sz w:val="26"/>
          <w:szCs w:val="26"/>
        </w:rPr>
        <w:t>5.1.Стороны несут ответственность в соответствии с настоящим Договором и законодательством Республики Таджикистан.</w:t>
      </w:r>
    </w:p>
    <w:p w:rsidR="00A07658" w:rsidRPr="00137085" w:rsidRDefault="00A07658" w:rsidP="00A07658">
      <w:pPr>
        <w:jc w:val="both"/>
        <w:rPr>
          <w:sz w:val="26"/>
          <w:szCs w:val="26"/>
        </w:rPr>
      </w:pPr>
      <w:r w:rsidRPr="00D30ED3">
        <w:rPr>
          <w:sz w:val="26"/>
          <w:szCs w:val="26"/>
        </w:rPr>
        <w:t>5.2.</w:t>
      </w:r>
      <w:r w:rsidRPr="00137085">
        <w:rPr>
          <w:sz w:val="26"/>
          <w:szCs w:val="26"/>
        </w:rPr>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время  действия этих обстоятельств, если эти обстоятельства непосредственно повлияли на исполнение настоящего Договора.</w:t>
      </w:r>
    </w:p>
    <w:p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rsidR="00A07658" w:rsidRPr="00D30ED3" w:rsidRDefault="00A07658" w:rsidP="00A07658">
      <w:pPr>
        <w:jc w:val="center"/>
        <w:rPr>
          <w:sz w:val="26"/>
          <w:szCs w:val="26"/>
        </w:rPr>
      </w:pPr>
      <w:r w:rsidRPr="00D30ED3">
        <w:rPr>
          <w:b/>
          <w:sz w:val="26"/>
          <w:szCs w:val="26"/>
        </w:rPr>
        <w:t>6. РАЗРЕШЕНИЕ СПОРОВ</w:t>
      </w:r>
    </w:p>
    <w:p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rsidR="00A07658" w:rsidRPr="00D30ED3" w:rsidRDefault="00A07658" w:rsidP="00A07658">
      <w:pPr>
        <w:jc w:val="center"/>
        <w:rPr>
          <w:sz w:val="26"/>
          <w:szCs w:val="26"/>
        </w:rPr>
      </w:pPr>
      <w:r w:rsidRPr="00D30ED3">
        <w:rPr>
          <w:b/>
          <w:sz w:val="26"/>
          <w:szCs w:val="26"/>
        </w:rPr>
        <w:t>7. ПРОЧИЕ ПОЛОЖЕНИЯ</w:t>
      </w:r>
    </w:p>
    <w:p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rsidTr="00A07658">
        <w:trPr>
          <w:trHeight w:val="466"/>
        </w:trPr>
        <w:tc>
          <w:tcPr>
            <w:tcW w:w="4977" w:type="dxa"/>
          </w:tcPr>
          <w:p w:rsidR="00A07658" w:rsidRDefault="00A07658" w:rsidP="00612B31">
            <w:pPr>
              <w:jc w:val="center"/>
              <w:rPr>
                <w:b/>
                <w:sz w:val="26"/>
                <w:szCs w:val="26"/>
                <w:lang w:val="en-US"/>
              </w:rPr>
            </w:pPr>
          </w:p>
          <w:p w:rsidR="00A07658" w:rsidRDefault="00A07658" w:rsidP="00612B31">
            <w:pPr>
              <w:jc w:val="center"/>
              <w:rPr>
                <w:b/>
                <w:sz w:val="26"/>
                <w:szCs w:val="26"/>
              </w:rPr>
            </w:pPr>
            <w:r w:rsidRPr="00D30ED3">
              <w:rPr>
                <w:b/>
                <w:sz w:val="26"/>
                <w:szCs w:val="26"/>
              </w:rPr>
              <w:t>Продавец:</w:t>
            </w:r>
          </w:p>
          <w:p w:rsidR="00A07658" w:rsidRPr="00D30ED3" w:rsidRDefault="00A07658" w:rsidP="00612B31">
            <w:pPr>
              <w:jc w:val="center"/>
              <w:rPr>
                <w:sz w:val="26"/>
                <w:szCs w:val="26"/>
              </w:rPr>
            </w:pPr>
          </w:p>
          <w:p w:rsidR="00A07658" w:rsidRPr="00D30ED3" w:rsidRDefault="00A07658" w:rsidP="00612B31">
            <w:pPr>
              <w:rPr>
                <w:b/>
                <w:sz w:val="26"/>
                <w:szCs w:val="26"/>
              </w:rPr>
            </w:pPr>
          </w:p>
        </w:tc>
        <w:tc>
          <w:tcPr>
            <w:tcW w:w="4558" w:type="dxa"/>
          </w:tcPr>
          <w:p w:rsidR="00A07658" w:rsidRDefault="00A07658" w:rsidP="00612B31">
            <w:pPr>
              <w:jc w:val="center"/>
              <w:rPr>
                <w:b/>
                <w:sz w:val="26"/>
                <w:szCs w:val="26"/>
                <w:lang w:val="en-US"/>
              </w:rPr>
            </w:pPr>
          </w:p>
          <w:p w:rsidR="00A07658" w:rsidRPr="00D30ED3" w:rsidRDefault="00A07658" w:rsidP="00A07658">
            <w:pPr>
              <w:jc w:val="center"/>
              <w:rPr>
                <w:b/>
                <w:sz w:val="26"/>
                <w:szCs w:val="26"/>
              </w:rPr>
            </w:pPr>
            <w:r w:rsidRPr="00D30ED3">
              <w:rPr>
                <w:b/>
                <w:sz w:val="26"/>
                <w:szCs w:val="26"/>
              </w:rPr>
              <w:t>Покупатель:</w:t>
            </w:r>
          </w:p>
        </w:tc>
      </w:tr>
    </w:tbl>
    <w:p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0F445A" w:rsidRDefault="005C783E" w:rsidP="005C783E">
      <w:pPr>
        <w:ind w:left="2552"/>
        <w:rPr>
          <w:b/>
          <w:sz w:val="26"/>
          <w:szCs w:val="26"/>
        </w:rPr>
      </w:pPr>
      <w:r w:rsidRPr="000F445A">
        <w:rPr>
          <w:b/>
          <w:sz w:val="26"/>
          <w:szCs w:val="26"/>
        </w:rPr>
        <w:t>Перечень продаваемых объектов имущества</w:t>
      </w:r>
    </w:p>
    <w:p w:rsidR="005C783E" w:rsidRDefault="005C783E" w:rsidP="005C783E">
      <w:pPr>
        <w:ind w:left="6521"/>
        <w:rPr>
          <w:sz w:val="22"/>
          <w:szCs w:val="22"/>
        </w:rPr>
      </w:pPr>
    </w:p>
    <w:p w:rsidR="005C783E" w:rsidRDefault="005C783E" w:rsidP="005C783E">
      <w:pPr>
        <w:ind w:left="6521"/>
        <w:rPr>
          <w:sz w:val="22"/>
          <w:szCs w:val="22"/>
        </w:rPr>
      </w:pPr>
    </w:p>
    <w:p w:rsidR="005C783E" w:rsidRDefault="005C783E" w:rsidP="005C783E">
      <w:pPr>
        <w:ind w:left="6521"/>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4"/>
        <w:gridCol w:w="2908"/>
        <w:gridCol w:w="1276"/>
        <w:gridCol w:w="1417"/>
        <w:gridCol w:w="2835"/>
      </w:tblGrid>
      <w:tr w:rsidR="0060233F" w:rsidRPr="00767AF6" w:rsidTr="0060233F">
        <w:trPr>
          <w:trHeight w:val="1288"/>
        </w:trPr>
        <w:tc>
          <w:tcPr>
            <w:tcW w:w="744"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 xml:space="preserve">№№ </w:t>
            </w:r>
            <w:proofErr w:type="spellStart"/>
            <w:r w:rsidRPr="003D7F7F">
              <w:rPr>
                <w:sz w:val="26"/>
                <w:szCs w:val="26"/>
              </w:rPr>
              <w:t>пп</w:t>
            </w:r>
            <w:proofErr w:type="spellEnd"/>
          </w:p>
        </w:tc>
        <w:tc>
          <w:tcPr>
            <w:tcW w:w="2908"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Наименование объектов имущества</w:t>
            </w:r>
          </w:p>
        </w:tc>
        <w:tc>
          <w:tcPr>
            <w:tcW w:w="1276"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proofErr w:type="spellStart"/>
            <w:proofErr w:type="gramStart"/>
            <w:r w:rsidRPr="003D7F7F">
              <w:rPr>
                <w:sz w:val="26"/>
                <w:szCs w:val="26"/>
              </w:rPr>
              <w:t>Инвен</w:t>
            </w:r>
            <w:proofErr w:type="spellEnd"/>
            <w:r>
              <w:rPr>
                <w:sz w:val="26"/>
                <w:szCs w:val="26"/>
              </w:rPr>
              <w:t>-</w:t>
            </w:r>
            <w:r w:rsidRPr="003D7F7F">
              <w:rPr>
                <w:sz w:val="26"/>
                <w:szCs w:val="26"/>
              </w:rPr>
              <w:t>тарный</w:t>
            </w:r>
            <w:proofErr w:type="gramEnd"/>
            <w:r w:rsidRPr="003D7F7F">
              <w:rPr>
                <w:sz w:val="26"/>
                <w:szCs w:val="26"/>
              </w:rPr>
              <w:t xml:space="preserve"> номер</w:t>
            </w:r>
          </w:p>
          <w:p w:rsidR="0060233F" w:rsidRPr="003D7F7F" w:rsidRDefault="0060233F" w:rsidP="00612B31">
            <w:pPr>
              <w:jc w:val="center"/>
              <w:rPr>
                <w:sz w:val="26"/>
                <w:szCs w:val="26"/>
              </w:rPr>
            </w:pPr>
          </w:p>
        </w:tc>
        <w:tc>
          <w:tcPr>
            <w:tcW w:w="1417"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Номер лота</w:t>
            </w:r>
          </w:p>
        </w:tc>
        <w:tc>
          <w:tcPr>
            <w:tcW w:w="2835" w:type="dxa"/>
            <w:shd w:val="clear" w:color="auto" w:fill="auto"/>
          </w:tcPr>
          <w:p w:rsidR="0060233F" w:rsidRPr="003D7F7F" w:rsidRDefault="0060233F" w:rsidP="00612B31">
            <w:pPr>
              <w:jc w:val="center"/>
              <w:rPr>
                <w:sz w:val="26"/>
                <w:szCs w:val="26"/>
              </w:rPr>
            </w:pPr>
          </w:p>
          <w:p w:rsidR="0060233F" w:rsidRPr="003D7F7F" w:rsidRDefault="0060233F" w:rsidP="00612B31">
            <w:pPr>
              <w:jc w:val="center"/>
              <w:rPr>
                <w:sz w:val="26"/>
                <w:szCs w:val="26"/>
              </w:rPr>
            </w:pPr>
            <w:r w:rsidRPr="003D7F7F">
              <w:rPr>
                <w:sz w:val="26"/>
                <w:szCs w:val="26"/>
              </w:rPr>
              <w:t>Начальная цена с учетом НДС</w:t>
            </w:r>
            <w:r>
              <w:rPr>
                <w:sz w:val="26"/>
                <w:szCs w:val="26"/>
              </w:rPr>
              <w:t xml:space="preserve"> (договорная)</w:t>
            </w:r>
            <w:r w:rsidRPr="003D7F7F">
              <w:rPr>
                <w:sz w:val="26"/>
                <w:szCs w:val="26"/>
              </w:rPr>
              <w:t xml:space="preserve">, </w:t>
            </w:r>
            <w:proofErr w:type="spellStart"/>
            <w:r w:rsidRPr="003D7F7F">
              <w:rPr>
                <w:sz w:val="26"/>
                <w:szCs w:val="26"/>
              </w:rPr>
              <w:t>сомони</w:t>
            </w:r>
            <w:proofErr w:type="spellEnd"/>
          </w:p>
        </w:tc>
      </w:tr>
      <w:tr w:rsidR="0060233F" w:rsidRPr="00767AF6" w:rsidTr="0060233F">
        <w:tc>
          <w:tcPr>
            <w:tcW w:w="744" w:type="dxa"/>
            <w:shd w:val="clear" w:color="auto" w:fill="auto"/>
            <w:vAlign w:val="center"/>
          </w:tcPr>
          <w:p w:rsidR="0060233F" w:rsidRPr="003D7F7F" w:rsidRDefault="0060233F" w:rsidP="00612B31">
            <w:pPr>
              <w:jc w:val="center"/>
              <w:rPr>
                <w:sz w:val="26"/>
                <w:szCs w:val="26"/>
              </w:rPr>
            </w:pPr>
            <w:r w:rsidRPr="003D7F7F">
              <w:rPr>
                <w:sz w:val="26"/>
                <w:szCs w:val="26"/>
              </w:rPr>
              <w:t>1</w:t>
            </w:r>
          </w:p>
        </w:tc>
        <w:tc>
          <w:tcPr>
            <w:tcW w:w="2908" w:type="dxa"/>
            <w:shd w:val="clear" w:color="auto" w:fill="auto"/>
            <w:vAlign w:val="center"/>
          </w:tcPr>
          <w:p w:rsidR="0060233F" w:rsidRPr="003D7F7F" w:rsidRDefault="0060233F" w:rsidP="0060233F">
            <w:pPr>
              <w:pStyle w:val="a9"/>
              <w:ind w:left="0"/>
              <w:jc w:val="left"/>
              <w:rPr>
                <w:rFonts w:ascii="Times New Roman" w:hAnsi="Times New Roman"/>
                <w:sz w:val="26"/>
                <w:szCs w:val="26"/>
              </w:rPr>
            </w:pPr>
            <w:r w:rsidRPr="003D7F7F">
              <w:rPr>
                <w:rFonts w:ascii="Times New Roman" w:hAnsi="Times New Roman"/>
                <w:sz w:val="26"/>
                <w:szCs w:val="26"/>
              </w:rPr>
              <w:t xml:space="preserve">Зона отдыха Варзоб из 3-х строений, расположенная в пос. Варзоб </w:t>
            </w:r>
            <w:proofErr w:type="spellStart"/>
            <w:r w:rsidRPr="003D7F7F">
              <w:rPr>
                <w:rFonts w:ascii="Times New Roman" w:hAnsi="Times New Roman"/>
                <w:sz w:val="26"/>
                <w:szCs w:val="26"/>
              </w:rPr>
              <w:t>Калъа</w:t>
            </w:r>
            <w:proofErr w:type="spellEnd"/>
            <w:r w:rsidRPr="003D7F7F">
              <w:rPr>
                <w:rFonts w:ascii="Times New Roman" w:hAnsi="Times New Roman"/>
                <w:sz w:val="26"/>
                <w:szCs w:val="26"/>
              </w:rPr>
              <w:t xml:space="preserve">  </w:t>
            </w:r>
            <w:proofErr w:type="spellStart"/>
            <w:r w:rsidRPr="003D7F7F">
              <w:rPr>
                <w:rFonts w:ascii="Times New Roman" w:hAnsi="Times New Roman"/>
                <w:sz w:val="26"/>
                <w:szCs w:val="26"/>
              </w:rPr>
              <w:t>Варзобского</w:t>
            </w:r>
            <w:proofErr w:type="spellEnd"/>
            <w:r w:rsidRPr="003D7F7F">
              <w:rPr>
                <w:rFonts w:ascii="Times New Roman" w:hAnsi="Times New Roman"/>
                <w:sz w:val="26"/>
                <w:szCs w:val="26"/>
              </w:rPr>
              <w:t xml:space="preserve"> района</w:t>
            </w:r>
          </w:p>
        </w:tc>
        <w:tc>
          <w:tcPr>
            <w:tcW w:w="1276" w:type="dxa"/>
            <w:shd w:val="clear" w:color="auto" w:fill="auto"/>
            <w:vAlign w:val="center"/>
          </w:tcPr>
          <w:p w:rsidR="0060233F" w:rsidRPr="003D7F7F" w:rsidRDefault="0060233F" w:rsidP="00612B31">
            <w:pPr>
              <w:jc w:val="center"/>
              <w:rPr>
                <w:sz w:val="26"/>
                <w:szCs w:val="26"/>
              </w:rPr>
            </w:pPr>
            <w:r w:rsidRPr="003D7F7F">
              <w:rPr>
                <w:sz w:val="26"/>
                <w:szCs w:val="26"/>
              </w:rPr>
              <w:t>2145</w:t>
            </w:r>
          </w:p>
        </w:tc>
        <w:tc>
          <w:tcPr>
            <w:tcW w:w="1417" w:type="dxa"/>
            <w:shd w:val="clear" w:color="auto" w:fill="auto"/>
            <w:vAlign w:val="center"/>
          </w:tcPr>
          <w:p w:rsidR="0060233F" w:rsidRPr="003D7F7F" w:rsidRDefault="0060233F" w:rsidP="00612B31">
            <w:pPr>
              <w:jc w:val="center"/>
              <w:rPr>
                <w:sz w:val="26"/>
                <w:szCs w:val="26"/>
              </w:rPr>
            </w:pPr>
            <w:r w:rsidRPr="003D7F7F">
              <w:rPr>
                <w:sz w:val="26"/>
                <w:szCs w:val="26"/>
              </w:rPr>
              <w:t>001</w:t>
            </w:r>
          </w:p>
        </w:tc>
        <w:tc>
          <w:tcPr>
            <w:tcW w:w="2835" w:type="dxa"/>
            <w:shd w:val="clear" w:color="auto" w:fill="auto"/>
            <w:vAlign w:val="center"/>
          </w:tcPr>
          <w:p w:rsidR="0060233F" w:rsidRPr="003D7F7F" w:rsidRDefault="0060233F" w:rsidP="00612B31">
            <w:pPr>
              <w:jc w:val="center"/>
              <w:rPr>
                <w:sz w:val="26"/>
                <w:szCs w:val="26"/>
              </w:rPr>
            </w:pPr>
            <w:r>
              <w:rPr>
                <w:sz w:val="26"/>
                <w:szCs w:val="26"/>
              </w:rPr>
              <w:t>5 000 000,00</w:t>
            </w:r>
          </w:p>
        </w:tc>
      </w:tr>
    </w:tbl>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5C783E" w:rsidRPr="00410DEA" w:rsidRDefault="005C783E" w:rsidP="005C783E">
      <w:pPr>
        <w:ind w:firstLine="567"/>
        <w:rPr>
          <w:rFonts w:ascii="Arial" w:hAnsi="Arial" w:cs="Arial"/>
        </w:rPr>
      </w:pPr>
    </w:p>
    <w:p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A81" w:rsidRDefault="00CF0A81" w:rsidP="00E9754C">
      <w:r>
        <w:separator/>
      </w:r>
    </w:p>
  </w:endnote>
  <w:endnote w:type="continuationSeparator" w:id="0">
    <w:p w:rsidR="00CF0A81" w:rsidRDefault="00CF0A81"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A81" w:rsidRDefault="00CF0A81" w:rsidP="00E9754C">
      <w:r>
        <w:separator/>
      </w:r>
    </w:p>
  </w:footnote>
  <w:footnote w:type="continuationSeparator" w:id="0">
    <w:p w:rsidR="00CF0A81" w:rsidRDefault="00CF0A81" w:rsidP="00E9754C">
      <w:r>
        <w:continuationSeparator/>
      </w:r>
    </w:p>
  </w:footnote>
  <w:footnote w:id="1">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2">
    <w:p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xml:space="preserve">) распространяется на случаи конкурентной продажи объектов имущества (Объектов продажи) с начальной ценой более 3 (трех) миллионов </w:t>
      </w:r>
      <w:proofErr w:type="spellStart"/>
      <w:r>
        <w:t>сомони</w:t>
      </w:r>
      <w:proofErr w:type="spellEnd"/>
      <w:r>
        <w:t xml:space="preserve"> без НДС.</w:t>
      </w:r>
    </w:p>
  </w:footnote>
  <w:footnote w:id="3">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юридическими  лицами и индивидуальными предпринимателями.</w:t>
      </w:r>
    </w:p>
  </w:footnote>
  <w:footnote w:id="4">
    <w:p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юридическими  лицами.</w:t>
      </w:r>
    </w:p>
  </w:footnote>
  <w:footnote w:id="7">
    <w:p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аполняется только Претендентами – юридическими  лицами.</w:t>
      </w:r>
    </w:p>
  </w:footnote>
  <w:footnote w:id="8">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предусмотрено их наличие.</w:t>
      </w:r>
    </w:p>
  </w:footnote>
  <w:footnote w:id="9">
    <w:p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3"/>
      <w:tblW w:w="14580" w:type="dxa"/>
      <w:tblInd w:w="-72" w:type="dxa"/>
      <w:tblLook w:val="01E0" w:firstRow="1" w:lastRow="1" w:firstColumn="1" w:lastColumn="1" w:noHBand="0" w:noVBand="0"/>
    </w:tblPr>
    <w:tblGrid>
      <w:gridCol w:w="3240"/>
      <w:gridCol w:w="9180"/>
      <w:gridCol w:w="2160"/>
    </w:tblGrid>
    <w:tr w:rsidR="00E9754C" w:rsidRPr="00ED3AA4" w:rsidTr="002E584B">
      <w:tc>
        <w:tcPr>
          <w:tcW w:w="3240" w:type="dxa"/>
        </w:tcPr>
        <w:p w:rsidR="00E9754C" w:rsidRPr="00ED3AA4" w:rsidRDefault="00E9754C" w:rsidP="00A55B68">
          <w:pPr>
            <w:pStyle w:val="a4"/>
            <w:rPr>
              <w:rFonts w:ascii="Arial" w:hAnsi="Arial" w:cs="Arial"/>
            </w:rPr>
          </w:pPr>
          <w:r w:rsidRPr="00ED3AA4">
            <w:rPr>
              <w:rFonts w:ascii="Arial" w:hAnsi="Arial" w:cs="Arial"/>
            </w:rPr>
            <w:object w:dxaOrig="2108" w:dyaOrig="4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o:ole="">
                <v:imagedata r:id="rId1" o:title=""/>
              </v:shape>
              <o:OLEObject Type="Embed" ProgID="CorelDRAW.Graphic.12" ShapeID="_x0000_i1025" DrawAspect="Content" ObjectID="_1686747499" r:id="rId2"/>
            </w:object>
          </w:r>
        </w:p>
      </w:tc>
      <w:tc>
        <w:tcPr>
          <w:tcW w:w="9180" w:type="dxa"/>
          <w:vAlign w:val="center"/>
        </w:tcPr>
        <w:p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rsidR="00E9754C" w:rsidRDefault="00E9754C" w:rsidP="00A55B68">
          <w:pPr>
            <w:pStyle w:val="a4"/>
            <w:rPr>
              <w:rFonts w:ascii="Arial" w:hAnsi="Arial" w:cs="Arial"/>
            </w:rPr>
          </w:pPr>
          <w:r>
            <w:rPr>
              <w:rFonts w:ascii="Arial" w:hAnsi="Arial" w:cs="Arial"/>
            </w:rPr>
            <w:t>Версия 1</w:t>
          </w:r>
        </w:p>
        <w:p w:rsidR="00E9754C" w:rsidRPr="00ED3AA4" w:rsidRDefault="00E9754C" w:rsidP="00A55B68">
          <w:pPr>
            <w:pStyle w:val="a4"/>
            <w:rPr>
              <w:rFonts w:ascii="Arial" w:hAnsi="Arial" w:cs="Arial"/>
            </w:rPr>
          </w:pPr>
        </w:p>
      </w:tc>
    </w:tr>
  </w:tbl>
  <w:p w:rsidR="00E9754C" w:rsidRDefault="00E9754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8"/>
  </w:num>
  <w:num w:numId="3">
    <w:abstractNumId w:val="7"/>
  </w:num>
  <w:num w:numId="4">
    <w:abstractNumId w:val="2"/>
  </w:num>
  <w:num w:numId="5">
    <w:abstractNumId w:val="9"/>
  </w:num>
  <w:num w:numId="6">
    <w:abstractNumId w:val="1"/>
  </w:num>
  <w:num w:numId="7">
    <w:abstractNumId w:val="3"/>
  </w:num>
  <w:num w:numId="8">
    <w:abstractNumId w:val="6"/>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97"/>
    <w:rsid w:val="00000C61"/>
    <w:rsid w:val="00022F27"/>
    <w:rsid w:val="00025085"/>
    <w:rsid w:val="000342E4"/>
    <w:rsid w:val="000365CA"/>
    <w:rsid w:val="00041476"/>
    <w:rsid w:val="00052D8F"/>
    <w:rsid w:val="00055B0D"/>
    <w:rsid w:val="000829B8"/>
    <w:rsid w:val="00087B96"/>
    <w:rsid w:val="000A0AEB"/>
    <w:rsid w:val="000B7459"/>
    <w:rsid w:val="000D39F2"/>
    <w:rsid w:val="000D5DC7"/>
    <w:rsid w:val="000E4F84"/>
    <w:rsid w:val="000E7328"/>
    <w:rsid w:val="000E7B56"/>
    <w:rsid w:val="000F4773"/>
    <w:rsid w:val="00116778"/>
    <w:rsid w:val="001224B5"/>
    <w:rsid w:val="00141207"/>
    <w:rsid w:val="0014505D"/>
    <w:rsid w:val="00147DA2"/>
    <w:rsid w:val="0016100A"/>
    <w:rsid w:val="00163541"/>
    <w:rsid w:val="00187E83"/>
    <w:rsid w:val="001A6CEE"/>
    <w:rsid w:val="001A7754"/>
    <w:rsid w:val="001B098C"/>
    <w:rsid w:val="001B7412"/>
    <w:rsid w:val="001D3D91"/>
    <w:rsid w:val="001F167C"/>
    <w:rsid w:val="001F5013"/>
    <w:rsid w:val="0020685E"/>
    <w:rsid w:val="00215BEF"/>
    <w:rsid w:val="00217518"/>
    <w:rsid w:val="002274B2"/>
    <w:rsid w:val="00227722"/>
    <w:rsid w:val="00247959"/>
    <w:rsid w:val="00252EB1"/>
    <w:rsid w:val="00256EF2"/>
    <w:rsid w:val="00265D69"/>
    <w:rsid w:val="00277DFE"/>
    <w:rsid w:val="00291519"/>
    <w:rsid w:val="00295782"/>
    <w:rsid w:val="003020E6"/>
    <w:rsid w:val="0031379E"/>
    <w:rsid w:val="003341B7"/>
    <w:rsid w:val="00344244"/>
    <w:rsid w:val="0034615B"/>
    <w:rsid w:val="00347491"/>
    <w:rsid w:val="003505E1"/>
    <w:rsid w:val="003813D7"/>
    <w:rsid w:val="00381DB6"/>
    <w:rsid w:val="003949C6"/>
    <w:rsid w:val="003A2125"/>
    <w:rsid w:val="003B57BA"/>
    <w:rsid w:val="003C0E28"/>
    <w:rsid w:val="003D1236"/>
    <w:rsid w:val="003D7F7F"/>
    <w:rsid w:val="003E4466"/>
    <w:rsid w:val="004258B0"/>
    <w:rsid w:val="00447D05"/>
    <w:rsid w:val="004548E8"/>
    <w:rsid w:val="00461D10"/>
    <w:rsid w:val="00464103"/>
    <w:rsid w:val="00471431"/>
    <w:rsid w:val="00490047"/>
    <w:rsid w:val="004A177F"/>
    <w:rsid w:val="004A20FA"/>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5797"/>
    <w:rsid w:val="00556DB9"/>
    <w:rsid w:val="00561108"/>
    <w:rsid w:val="00581197"/>
    <w:rsid w:val="005814D2"/>
    <w:rsid w:val="005862AF"/>
    <w:rsid w:val="00591280"/>
    <w:rsid w:val="005943F8"/>
    <w:rsid w:val="005A5745"/>
    <w:rsid w:val="005B2D25"/>
    <w:rsid w:val="005C5F76"/>
    <w:rsid w:val="005C72C2"/>
    <w:rsid w:val="005C783E"/>
    <w:rsid w:val="005E4482"/>
    <w:rsid w:val="005E4E55"/>
    <w:rsid w:val="005F6A25"/>
    <w:rsid w:val="0060233F"/>
    <w:rsid w:val="006028C9"/>
    <w:rsid w:val="00602957"/>
    <w:rsid w:val="006032B4"/>
    <w:rsid w:val="006127FB"/>
    <w:rsid w:val="00614B52"/>
    <w:rsid w:val="0063091A"/>
    <w:rsid w:val="00654DE1"/>
    <w:rsid w:val="0066079D"/>
    <w:rsid w:val="006645E7"/>
    <w:rsid w:val="00670E41"/>
    <w:rsid w:val="00680AB6"/>
    <w:rsid w:val="00683BB7"/>
    <w:rsid w:val="00695C72"/>
    <w:rsid w:val="006A549F"/>
    <w:rsid w:val="006A64A6"/>
    <w:rsid w:val="006B29D5"/>
    <w:rsid w:val="006C679D"/>
    <w:rsid w:val="006C6CAB"/>
    <w:rsid w:val="006D70FD"/>
    <w:rsid w:val="006E6F1A"/>
    <w:rsid w:val="006E789F"/>
    <w:rsid w:val="00700832"/>
    <w:rsid w:val="00703644"/>
    <w:rsid w:val="00711D7D"/>
    <w:rsid w:val="007147EC"/>
    <w:rsid w:val="00721417"/>
    <w:rsid w:val="00736D99"/>
    <w:rsid w:val="00742818"/>
    <w:rsid w:val="00747503"/>
    <w:rsid w:val="00755CCB"/>
    <w:rsid w:val="00757931"/>
    <w:rsid w:val="0077350B"/>
    <w:rsid w:val="0079299A"/>
    <w:rsid w:val="007B4605"/>
    <w:rsid w:val="007C44CF"/>
    <w:rsid w:val="007E2D50"/>
    <w:rsid w:val="007F046A"/>
    <w:rsid w:val="00807B83"/>
    <w:rsid w:val="00817927"/>
    <w:rsid w:val="008272AB"/>
    <w:rsid w:val="00842FC5"/>
    <w:rsid w:val="00852840"/>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61FC"/>
    <w:rsid w:val="00926CE8"/>
    <w:rsid w:val="00931E37"/>
    <w:rsid w:val="0095681C"/>
    <w:rsid w:val="009623E3"/>
    <w:rsid w:val="00962AFA"/>
    <w:rsid w:val="00994130"/>
    <w:rsid w:val="009A60A3"/>
    <w:rsid w:val="009C7C20"/>
    <w:rsid w:val="009D018F"/>
    <w:rsid w:val="009E549A"/>
    <w:rsid w:val="00A05F7E"/>
    <w:rsid w:val="00A07658"/>
    <w:rsid w:val="00A249B9"/>
    <w:rsid w:val="00A41125"/>
    <w:rsid w:val="00A41D41"/>
    <w:rsid w:val="00A455FD"/>
    <w:rsid w:val="00A47CC2"/>
    <w:rsid w:val="00A5063B"/>
    <w:rsid w:val="00A56063"/>
    <w:rsid w:val="00A60646"/>
    <w:rsid w:val="00A75EA2"/>
    <w:rsid w:val="00A942F0"/>
    <w:rsid w:val="00A96075"/>
    <w:rsid w:val="00AA6F62"/>
    <w:rsid w:val="00AA70BD"/>
    <w:rsid w:val="00AA74B4"/>
    <w:rsid w:val="00AB3E8D"/>
    <w:rsid w:val="00AC5871"/>
    <w:rsid w:val="00AD0AF5"/>
    <w:rsid w:val="00AD36E9"/>
    <w:rsid w:val="00AD5662"/>
    <w:rsid w:val="00AD67CC"/>
    <w:rsid w:val="00AD7B25"/>
    <w:rsid w:val="00AF0B9E"/>
    <w:rsid w:val="00AF1706"/>
    <w:rsid w:val="00AF7709"/>
    <w:rsid w:val="00B05CF2"/>
    <w:rsid w:val="00B300C1"/>
    <w:rsid w:val="00B315B9"/>
    <w:rsid w:val="00B35368"/>
    <w:rsid w:val="00B35B1C"/>
    <w:rsid w:val="00B46B07"/>
    <w:rsid w:val="00B6425A"/>
    <w:rsid w:val="00B72AB8"/>
    <w:rsid w:val="00B8251C"/>
    <w:rsid w:val="00B9175D"/>
    <w:rsid w:val="00B960D0"/>
    <w:rsid w:val="00BB1F87"/>
    <w:rsid w:val="00BD0775"/>
    <w:rsid w:val="00BE1786"/>
    <w:rsid w:val="00BE4217"/>
    <w:rsid w:val="00BE4AA8"/>
    <w:rsid w:val="00BE575D"/>
    <w:rsid w:val="00BF4A6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51A3"/>
    <w:rsid w:val="00CC20B6"/>
    <w:rsid w:val="00CD2C43"/>
    <w:rsid w:val="00CF0A81"/>
    <w:rsid w:val="00D141CE"/>
    <w:rsid w:val="00D25482"/>
    <w:rsid w:val="00D2795D"/>
    <w:rsid w:val="00D325DA"/>
    <w:rsid w:val="00D7786D"/>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90C94"/>
    <w:rsid w:val="00E936D7"/>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3083F"/>
    <w:rsid w:val="00F4425F"/>
    <w:rsid w:val="00F51938"/>
    <w:rsid w:val="00F52242"/>
    <w:rsid w:val="00F53385"/>
    <w:rsid w:val="00F71DFC"/>
    <w:rsid w:val="00F7682B"/>
    <w:rsid w:val="00F81204"/>
    <w:rsid w:val="00F96A6D"/>
    <w:rsid w:val="00FA0729"/>
    <w:rsid w:val="00FA2300"/>
    <w:rsid w:val="00FB42AD"/>
    <w:rsid w:val="00FB7A92"/>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9754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34"/>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5970</Words>
  <Characters>34030</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Полищук Надежда</cp:lastModifiedBy>
  <cp:revision>4</cp:revision>
  <cp:lastPrinted>2020-04-03T10:27:00Z</cp:lastPrinted>
  <dcterms:created xsi:type="dcterms:W3CDTF">2021-06-25T10:43:00Z</dcterms:created>
  <dcterms:modified xsi:type="dcterms:W3CDTF">2021-07-02T11:12:00Z</dcterms:modified>
</cp:coreProperties>
</file>